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87DD5" w:rsidP="005A2A10" w:rsidRDefault="00A706A8" w14:paraId="770C4D8E" w14:textId="152E8ED3">
      <w:pPr>
        <w:jc w:val="center"/>
        <w:rPr>
          <w:rFonts w:ascii="Century Gothic" w:hAnsi="Century Gothic"/>
          <w:b/>
          <w:color w:val="002060"/>
          <w:sz w:val="28"/>
          <w:szCs w:val="28"/>
          <w:u w:val="single"/>
        </w:rPr>
      </w:pPr>
      <w:r>
        <w:rPr>
          <w:rFonts w:ascii="Century Gothic" w:hAnsi="Century Gothic"/>
          <w:b/>
          <w:color w:val="002060"/>
          <w:sz w:val="28"/>
          <w:szCs w:val="28"/>
          <w:u w:val="single"/>
        </w:rPr>
        <w:t>Subject</w:t>
      </w:r>
      <w:r w:rsidR="005A2A10">
        <w:rPr>
          <w:rFonts w:ascii="Century Gothic" w:hAnsi="Century Gothic"/>
          <w:b/>
          <w:color w:val="002060"/>
          <w:sz w:val="28"/>
          <w:szCs w:val="28"/>
          <w:u w:val="single"/>
        </w:rPr>
        <w:t xml:space="preserve"> Curriculum Map</w:t>
      </w:r>
    </w:p>
    <w:tbl>
      <w:tblPr>
        <w:tblStyle w:val="TableGrid"/>
        <w:tblW w:w="22397" w:type="dxa"/>
        <w:tblInd w:w="-590" w:type="dxa"/>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shd w:val="clear" w:color="auto" w:fill="DEEAF6" w:themeFill="accent5" w:themeFillTint="33"/>
        <w:tblLook w:val="04A0" w:firstRow="1" w:lastRow="0" w:firstColumn="1" w:lastColumn="0" w:noHBand="0" w:noVBand="1"/>
      </w:tblPr>
      <w:tblGrid>
        <w:gridCol w:w="22397"/>
      </w:tblGrid>
      <w:tr w:rsidR="005A2A10" w:rsidTr="00F74C0B" w14:paraId="4046DEF3" w14:textId="77777777">
        <w:tc>
          <w:tcPr>
            <w:tcW w:w="22397" w:type="dxa"/>
            <w:shd w:val="clear" w:color="auto" w:fill="DEEAF6" w:themeFill="accent5" w:themeFillTint="33"/>
          </w:tcPr>
          <w:p w:rsidR="00835B78" w:rsidP="00835B78" w:rsidRDefault="005A2A10" w14:paraId="6EBD79EA" w14:textId="529EDE56">
            <w:pPr>
              <w:autoSpaceDE w:val="0"/>
              <w:autoSpaceDN w:val="0"/>
              <w:adjustRightInd w:val="0"/>
              <w:rPr>
                <w:rFonts w:ascii="Calibri" w:hAnsi="Calibri" w:cs="Calibri"/>
                <w:color w:val="002060"/>
              </w:rPr>
            </w:pPr>
            <w:bookmarkStart w:name="_Hlk517118701" w:id="0"/>
            <w:r w:rsidRPr="005A2A10">
              <w:rPr>
                <w:rFonts w:ascii="Century Gothic" w:hAnsi="Century Gothic"/>
                <w:b/>
                <w:color w:val="002060"/>
                <w:sz w:val="24"/>
                <w:szCs w:val="24"/>
              </w:rPr>
              <w:t>Intent</w:t>
            </w:r>
            <w:r>
              <w:rPr>
                <w:rFonts w:ascii="Century Gothic" w:hAnsi="Century Gothic"/>
                <w:b/>
                <w:color w:val="002060"/>
                <w:sz w:val="24"/>
                <w:szCs w:val="24"/>
              </w:rPr>
              <w:t xml:space="preserve"> </w:t>
            </w:r>
            <w:r w:rsidRPr="00B96EE2">
              <w:rPr>
                <w:rFonts w:ascii="Century Gothic" w:hAnsi="Century Gothic"/>
                <w:color w:val="002060"/>
              </w:rPr>
              <w:t xml:space="preserve">– </w:t>
            </w:r>
            <w:r w:rsidR="00835B78">
              <w:rPr>
                <w:rFonts w:ascii="Calibri" w:hAnsi="Calibri" w:cs="Calibri"/>
                <w:color w:val="002060"/>
              </w:rPr>
              <w:t>The RE curriculum aims to inspire students to become theologians and philosophers who can make critical and balanced judgements about questions of meaning and purpose through developing religious literacy in terms of vocabulary and conceptual understanding. Through a knowledge rich curriculum, pupils acquire an in depth understanding of the core vocabulary and theological beliefs of the Abrahamic religions and how these beliefs influence religious believers in their daily</w:t>
            </w:r>
          </w:p>
          <w:p w:rsidR="00835B78" w:rsidP="00835B78" w:rsidRDefault="00835B78" w14:paraId="75FAF50C" w14:textId="77777777">
            <w:pPr>
              <w:autoSpaceDE w:val="0"/>
              <w:autoSpaceDN w:val="0"/>
              <w:adjustRightInd w:val="0"/>
              <w:rPr>
                <w:rFonts w:ascii="Calibri" w:hAnsi="Calibri" w:cs="Calibri"/>
                <w:color w:val="002060"/>
              </w:rPr>
            </w:pPr>
            <w:r>
              <w:rPr>
                <w:rFonts w:ascii="Calibri" w:hAnsi="Calibri" w:cs="Calibri"/>
                <w:color w:val="002060"/>
              </w:rPr>
              <w:t>practice. Comparisons of these three faiths allows for frequent retrieval and for knowledge to be embedded before students explore how these faiths, along with secular views, respond to philosophical issues and how they make ethical decisions.</w:t>
            </w:r>
          </w:p>
          <w:p w:rsidRPr="00472E0C" w:rsidR="00A706A8" w:rsidP="00835B78" w:rsidRDefault="00835B78" w14:paraId="4B596A11" w14:textId="3797D50E">
            <w:pPr>
              <w:rPr>
                <w:rFonts w:ascii="Century Gothic" w:hAnsi="Century Gothic"/>
                <w:i/>
                <w:color w:val="002060"/>
              </w:rPr>
            </w:pPr>
            <w:r>
              <w:rPr>
                <w:rFonts w:ascii="Calibri" w:hAnsi="Calibri" w:cs="Calibri"/>
                <w:color w:val="002060"/>
              </w:rPr>
              <w:t>This provides students with the theological, philosophical and ethical knowledge to apply their learning to contemporary issues within modern society in their GCSE study.</w:t>
            </w:r>
          </w:p>
        </w:tc>
      </w:tr>
      <w:bookmarkEnd w:id="0"/>
    </w:tbl>
    <w:p w:rsidR="005A2A10" w:rsidP="001B349A" w:rsidRDefault="005A2A10" w14:paraId="3690B018" w14:textId="02666F63">
      <w:pPr>
        <w:rPr>
          <w:rFonts w:ascii="Century Gothic" w:hAnsi="Century Gothic"/>
          <w:color w:val="002060"/>
          <w:sz w:val="28"/>
          <w:szCs w:val="28"/>
        </w:rPr>
      </w:pPr>
    </w:p>
    <w:tbl>
      <w:tblPr>
        <w:tblStyle w:val="TableGrid"/>
        <w:tblpPr w:leftFromText="180" w:rightFromText="180" w:vertAnchor="text" w:tblpX="-590" w:tblpY="1"/>
        <w:tblOverlap w:val="never"/>
        <w:tblW w:w="22372" w:type="dxa"/>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ayout w:type="fixed"/>
        <w:tblLook w:val="04A0" w:firstRow="1" w:lastRow="0" w:firstColumn="1" w:lastColumn="0" w:noHBand="0" w:noVBand="1"/>
      </w:tblPr>
      <w:tblGrid>
        <w:gridCol w:w="878"/>
        <w:gridCol w:w="4044"/>
        <w:gridCol w:w="3169"/>
        <w:gridCol w:w="172"/>
        <w:gridCol w:w="703"/>
        <w:gridCol w:w="172"/>
        <w:gridCol w:w="1971"/>
        <w:gridCol w:w="3238"/>
        <w:gridCol w:w="3942"/>
        <w:gridCol w:w="705"/>
        <w:gridCol w:w="1899"/>
        <w:gridCol w:w="1479"/>
      </w:tblGrid>
      <w:tr w:rsidR="00273BFB" w:rsidTr="6F4FA87D" w14:paraId="6B1EAEAA" w14:textId="77777777">
        <w:trPr>
          <w:trHeight w:val="489"/>
        </w:trPr>
        <w:tc>
          <w:tcPr>
            <w:tcW w:w="878" w:type="dxa"/>
            <w:shd w:val="clear" w:color="auto" w:fill="DEEAF6" w:themeFill="accent5" w:themeFillTint="33"/>
            <w:tcMar/>
          </w:tcPr>
          <w:p w:rsidRPr="00325246" w:rsidR="00273BFB" w:rsidP="00013306" w:rsidRDefault="00273BFB" w14:paraId="3394BA3A" w14:textId="77777777">
            <w:pPr>
              <w:spacing w:line="252" w:lineRule="auto"/>
              <w:contextualSpacing/>
              <w:rPr>
                <w:rFonts w:ascii="Century Gothic" w:hAnsi="Century Gothic"/>
                <w:b/>
                <w:color w:val="002060"/>
                <w:sz w:val="24"/>
                <w:szCs w:val="24"/>
                <w:shd w:val="clear" w:color="auto" w:fill="DEEAF6" w:themeFill="accent5" w:themeFillTint="33"/>
              </w:rPr>
            </w:pPr>
          </w:p>
        </w:tc>
        <w:tc>
          <w:tcPr>
            <w:tcW w:w="21494" w:type="dxa"/>
            <w:gridSpan w:val="11"/>
            <w:shd w:val="clear" w:color="auto" w:fill="DEEAF6" w:themeFill="accent5" w:themeFillTint="33"/>
            <w:tcMar/>
          </w:tcPr>
          <w:p w:rsidRPr="00A706A8" w:rsidR="00273BFB" w:rsidP="00013306" w:rsidRDefault="00273BFB" w14:paraId="38713C2F" w14:textId="143AECA2">
            <w:pPr>
              <w:spacing w:line="252" w:lineRule="auto"/>
              <w:contextualSpacing/>
              <w:rPr>
                <w:rFonts w:ascii="Calibri" w:hAnsi="Calibri" w:cs="Calibri"/>
                <w:i/>
              </w:rPr>
            </w:pPr>
            <w:r w:rsidRPr="00325246">
              <w:rPr>
                <w:rFonts w:ascii="Century Gothic" w:hAnsi="Century Gothic"/>
                <w:b/>
                <w:color w:val="002060"/>
                <w:sz w:val="24"/>
                <w:szCs w:val="24"/>
                <w:shd w:val="clear" w:color="auto" w:fill="DEEAF6" w:themeFill="accent5" w:themeFillTint="33"/>
              </w:rPr>
              <w:t>Implementation</w:t>
            </w:r>
            <w:r>
              <w:rPr>
                <w:rFonts w:ascii="Century Gothic" w:hAnsi="Century Gothic"/>
                <w:color w:val="002060"/>
                <w:sz w:val="28"/>
                <w:szCs w:val="28"/>
              </w:rPr>
              <w:t xml:space="preserve"> </w:t>
            </w:r>
          </w:p>
        </w:tc>
      </w:tr>
      <w:tr w:rsidR="00AC58B4" w:rsidTr="6F4FA87D" w14:paraId="78A8852E" w14:textId="77777777">
        <w:trPr>
          <w:trHeight w:val="266"/>
        </w:trPr>
        <w:tc>
          <w:tcPr>
            <w:tcW w:w="878" w:type="dxa"/>
            <w:shd w:val="clear" w:color="auto" w:fill="D9E2F3" w:themeFill="accent1" w:themeFillTint="33"/>
            <w:tcMar/>
          </w:tcPr>
          <w:p w:rsidRPr="00F74C0B" w:rsidR="00AC58B4" w:rsidP="00A03FDF" w:rsidRDefault="00AC58B4" w14:paraId="5A92432C" w14:textId="595ABFE3">
            <w:pPr>
              <w:jc w:val="center"/>
              <w:rPr>
                <w:rFonts w:ascii="Century Gothic" w:hAnsi="Century Gothic"/>
                <w:b/>
                <w:color w:val="002060"/>
                <w:sz w:val="28"/>
                <w:szCs w:val="28"/>
              </w:rPr>
            </w:pPr>
            <w:r w:rsidRPr="00F74C0B">
              <w:rPr>
                <w:rFonts w:ascii="Century Gothic" w:hAnsi="Century Gothic"/>
                <w:b/>
                <w:color w:val="002060"/>
                <w:sz w:val="28"/>
                <w:szCs w:val="28"/>
              </w:rPr>
              <w:t xml:space="preserve">Term </w:t>
            </w:r>
          </w:p>
        </w:tc>
        <w:tc>
          <w:tcPr>
            <w:tcW w:w="4044" w:type="dxa"/>
            <w:shd w:val="clear" w:color="auto" w:fill="D9E2F3" w:themeFill="accent1" w:themeFillTint="33"/>
            <w:tcMar/>
          </w:tcPr>
          <w:p w:rsidRPr="00F74C0B" w:rsidR="00AC58B4" w:rsidP="00A03FDF" w:rsidRDefault="00AC58B4" w14:paraId="6934892C" w14:textId="1F7F5B17">
            <w:pPr>
              <w:jc w:val="center"/>
              <w:rPr>
                <w:rFonts w:ascii="Century Gothic" w:hAnsi="Century Gothic"/>
                <w:b/>
                <w:color w:val="002060"/>
                <w:sz w:val="28"/>
                <w:szCs w:val="28"/>
              </w:rPr>
            </w:pPr>
            <w:r w:rsidRPr="00F74C0B">
              <w:rPr>
                <w:rFonts w:ascii="Century Gothic" w:hAnsi="Century Gothic"/>
                <w:b/>
                <w:color w:val="002060"/>
                <w:sz w:val="28"/>
                <w:szCs w:val="28"/>
              </w:rPr>
              <w:t>1</w:t>
            </w:r>
          </w:p>
        </w:tc>
        <w:tc>
          <w:tcPr>
            <w:tcW w:w="3169" w:type="dxa"/>
            <w:shd w:val="clear" w:color="auto" w:fill="D9E2F3" w:themeFill="accent1" w:themeFillTint="33"/>
            <w:tcMar/>
          </w:tcPr>
          <w:p w:rsidRPr="00F74C0B" w:rsidR="00AC58B4" w:rsidP="00A03FDF" w:rsidRDefault="00AC58B4" w14:paraId="3827D869" w14:textId="73D64FBA">
            <w:pPr>
              <w:jc w:val="center"/>
              <w:rPr>
                <w:rFonts w:ascii="Century Gothic" w:hAnsi="Century Gothic"/>
                <w:b/>
                <w:color w:val="002060"/>
                <w:sz w:val="28"/>
                <w:szCs w:val="28"/>
              </w:rPr>
            </w:pPr>
            <w:r w:rsidRPr="00F74C0B">
              <w:rPr>
                <w:rFonts w:ascii="Century Gothic" w:hAnsi="Century Gothic"/>
                <w:b/>
                <w:color w:val="002060"/>
                <w:sz w:val="28"/>
                <w:szCs w:val="28"/>
              </w:rPr>
              <w:t>2</w:t>
            </w:r>
          </w:p>
        </w:tc>
        <w:tc>
          <w:tcPr>
            <w:tcW w:w="3018" w:type="dxa"/>
            <w:gridSpan w:val="4"/>
            <w:shd w:val="clear" w:color="auto" w:fill="D9E2F3" w:themeFill="accent1" w:themeFillTint="33"/>
            <w:tcMar/>
          </w:tcPr>
          <w:p w:rsidRPr="00F74C0B" w:rsidR="00AC58B4" w:rsidP="00D76D5C" w:rsidRDefault="00AC58B4" w14:paraId="595AE011" w14:textId="6942B5DB">
            <w:pPr>
              <w:jc w:val="center"/>
              <w:rPr>
                <w:rFonts w:ascii="Century Gothic" w:hAnsi="Century Gothic"/>
                <w:b/>
                <w:color w:val="002060"/>
                <w:sz w:val="28"/>
                <w:szCs w:val="28"/>
              </w:rPr>
            </w:pPr>
            <w:r>
              <w:rPr>
                <w:rFonts w:ascii="Century Gothic" w:hAnsi="Century Gothic"/>
                <w:b/>
                <w:color w:val="002060"/>
                <w:sz w:val="28"/>
                <w:szCs w:val="28"/>
              </w:rPr>
              <w:t>3</w:t>
            </w:r>
          </w:p>
        </w:tc>
        <w:tc>
          <w:tcPr>
            <w:tcW w:w="3238" w:type="dxa"/>
            <w:shd w:val="clear" w:color="auto" w:fill="D9E2F3" w:themeFill="accent1" w:themeFillTint="33"/>
            <w:tcMar/>
          </w:tcPr>
          <w:p w:rsidRPr="00F74C0B" w:rsidR="00AC58B4" w:rsidP="00A03FDF" w:rsidRDefault="00AC58B4" w14:paraId="59F80ACC" w14:textId="1B23FADE">
            <w:pPr>
              <w:jc w:val="center"/>
              <w:rPr>
                <w:rFonts w:ascii="Century Gothic" w:hAnsi="Century Gothic"/>
                <w:b/>
                <w:color w:val="002060"/>
                <w:sz w:val="28"/>
                <w:szCs w:val="28"/>
              </w:rPr>
            </w:pPr>
            <w:r w:rsidRPr="00F74C0B">
              <w:rPr>
                <w:rFonts w:ascii="Century Gothic" w:hAnsi="Century Gothic"/>
                <w:b/>
                <w:color w:val="002060"/>
                <w:sz w:val="28"/>
                <w:szCs w:val="28"/>
              </w:rPr>
              <w:t>4</w:t>
            </w:r>
          </w:p>
        </w:tc>
        <w:tc>
          <w:tcPr>
            <w:tcW w:w="3942" w:type="dxa"/>
            <w:shd w:val="clear" w:color="auto" w:fill="D9E2F3" w:themeFill="accent1" w:themeFillTint="33"/>
            <w:tcMar/>
          </w:tcPr>
          <w:p w:rsidRPr="00F74C0B" w:rsidR="00AC58B4" w:rsidP="00E930E1" w:rsidRDefault="00AC58B4" w14:paraId="1BC329F9" w14:textId="4E5BC46E">
            <w:pPr>
              <w:ind w:right="-165"/>
              <w:jc w:val="center"/>
              <w:rPr>
                <w:rFonts w:ascii="Century Gothic" w:hAnsi="Century Gothic"/>
                <w:b/>
                <w:color w:val="002060"/>
                <w:sz w:val="28"/>
                <w:szCs w:val="28"/>
              </w:rPr>
            </w:pPr>
            <w:r w:rsidRPr="00F74C0B">
              <w:rPr>
                <w:rFonts w:ascii="Century Gothic" w:hAnsi="Century Gothic"/>
                <w:b/>
                <w:color w:val="002060"/>
                <w:sz w:val="28"/>
                <w:szCs w:val="28"/>
              </w:rPr>
              <w:t>5</w:t>
            </w:r>
          </w:p>
        </w:tc>
        <w:tc>
          <w:tcPr>
            <w:tcW w:w="4083" w:type="dxa"/>
            <w:gridSpan w:val="3"/>
            <w:shd w:val="clear" w:color="auto" w:fill="D9E2F3" w:themeFill="accent1" w:themeFillTint="33"/>
            <w:tcMar/>
          </w:tcPr>
          <w:p w:rsidRPr="00F74C0B" w:rsidR="00AC58B4" w:rsidP="00E930E1" w:rsidRDefault="00AC58B4" w14:paraId="65729AC6" w14:textId="39DAE194">
            <w:pPr>
              <w:ind w:right="-165"/>
              <w:jc w:val="center"/>
              <w:rPr>
                <w:rFonts w:ascii="Century Gothic" w:hAnsi="Century Gothic"/>
                <w:b/>
                <w:color w:val="002060"/>
                <w:sz w:val="28"/>
                <w:szCs w:val="28"/>
              </w:rPr>
            </w:pPr>
            <w:r w:rsidRPr="00F74C0B">
              <w:rPr>
                <w:rFonts w:ascii="Century Gothic" w:hAnsi="Century Gothic"/>
                <w:b/>
                <w:color w:val="002060"/>
                <w:sz w:val="28"/>
                <w:szCs w:val="28"/>
              </w:rPr>
              <w:t>6</w:t>
            </w:r>
          </w:p>
        </w:tc>
      </w:tr>
      <w:tr w:rsidR="00724E07" w:rsidTr="6F4FA87D" w14:paraId="4986E692" w14:textId="77777777">
        <w:trPr>
          <w:cantSplit/>
          <w:trHeight w:val="1134"/>
        </w:trPr>
        <w:tc>
          <w:tcPr>
            <w:tcW w:w="878" w:type="dxa"/>
            <w:shd w:val="clear" w:color="auto" w:fill="D9E2F3" w:themeFill="accent1" w:themeFillTint="33"/>
            <w:tcMar/>
          </w:tcPr>
          <w:p w:rsidRPr="00F74C0B" w:rsidR="00724E07" w:rsidP="00724E07" w:rsidRDefault="00724E07" w14:paraId="5661F313" w14:textId="3EBDF39E">
            <w:pPr>
              <w:jc w:val="center"/>
              <w:rPr>
                <w:rFonts w:ascii="Century Gothic" w:hAnsi="Century Gothic"/>
                <w:b/>
                <w:color w:val="002060"/>
                <w:sz w:val="28"/>
                <w:szCs w:val="28"/>
              </w:rPr>
            </w:pPr>
            <w:r w:rsidRPr="00A11482">
              <w:rPr>
                <w:rFonts w:ascii="Century Gothic" w:hAnsi="Century Gothic"/>
                <w:b/>
                <w:color w:val="002060"/>
                <w:sz w:val="24"/>
                <w:szCs w:val="24"/>
              </w:rPr>
              <w:t>Year 7</w:t>
            </w:r>
          </w:p>
        </w:tc>
        <w:tc>
          <w:tcPr>
            <w:tcW w:w="7213" w:type="dxa"/>
            <w:gridSpan w:val="2"/>
            <w:shd w:val="clear" w:color="auto" w:fill="auto"/>
            <w:tcMar/>
          </w:tcPr>
          <w:p w:rsidRPr="004265B5" w:rsidR="00724E07" w:rsidP="00724E07" w:rsidRDefault="00724E07" w14:paraId="721BA9E1" w14:textId="7AAF6BF1">
            <w:pPr>
              <w:jc w:val="center"/>
              <w:rPr>
                <w:rFonts w:ascii="Century Gothic" w:hAnsi="Century Gothic" w:cs="Arial"/>
                <w:b/>
                <w:color w:val="002060"/>
                <w:sz w:val="28"/>
                <w:szCs w:val="28"/>
              </w:rPr>
            </w:pPr>
            <w:r>
              <w:rPr>
                <w:rFonts w:ascii="Century Gothic" w:hAnsi="Century Gothic" w:cs="Arial"/>
                <w:b/>
                <w:color w:val="002060"/>
                <w:sz w:val="28"/>
                <w:szCs w:val="28"/>
              </w:rPr>
              <w:t>1</w:t>
            </w:r>
            <w:r w:rsidRPr="004265B5">
              <w:rPr>
                <w:rFonts w:ascii="Century Gothic" w:hAnsi="Century Gothic" w:cs="Arial"/>
                <w:b/>
                <w:color w:val="002060"/>
                <w:sz w:val="28"/>
                <w:szCs w:val="28"/>
              </w:rPr>
              <w:t>. Judaism</w:t>
            </w:r>
          </w:p>
          <w:p w:rsidRPr="004265B5" w:rsidR="00724E07" w:rsidP="122D6DBE" w:rsidRDefault="00724E07" w14:paraId="2A510377" w14:textId="121B0528">
            <w:pPr>
              <w:pStyle w:val="Normal"/>
              <w:suppressLineNumbers w:val="0"/>
              <w:bidi w:val="0"/>
              <w:spacing w:before="0" w:beforeAutospacing="off" w:after="0" w:afterAutospacing="off" w:line="240" w:lineRule="auto"/>
              <w:ind w:left="0" w:right="0"/>
              <w:jc w:val="center"/>
              <w:rPr>
                <w:rFonts w:ascii="Century Gothic" w:hAnsi="Century Gothic"/>
                <w:color w:val="002060"/>
              </w:rPr>
            </w:pPr>
            <w:r w:rsidRPr="6F4FA87D" w:rsidR="3BE8E989">
              <w:rPr>
                <w:rFonts w:ascii="Century Gothic" w:hAnsi="Century Gothic"/>
                <w:color w:val="002060"/>
              </w:rPr>
              <w:t xml:space="preserve">Students are introduced to the Abrahamic faith with an overview of the </w:t>
            </w:r>
            <w:r w:rsidRPr="6F4FA87D" w:rsidR="7CCCFEDE">
              <w:rPr>
                <w:rFonts w:ascii="Century Gothic" w:hAnsi="Century Gothic"/>
                <w:color w:val="002060"/>
              </w:rPr>
              <w:t>Tenakh</w:t>
            </w:r>
            <w:r w:rsidRPr="6F4FA87D" w:rsidR="7CCCFEDE">
              <w:rPr>
                <w:rFonts w:ascii="Century Gothic" w:hAnsi="Century Gothic"/>
                <w:color w:val="002060"/>
              </w:rPr>
              <w:t>.</w:t>
            </w:r>
            <w:r w:rsidRPr="6F4FA87D" w:rsidR="3BE8E989">
              <w:rPr>
                <w:rFonts w:ascii="Century Gothic" w:hAnsi="Century Gothic"/>
                <w:color w:val="002060"/>
              </w:rPr>
              <w:t xml:space="preserve"> They are then immersed into the rich stories of the </w:t>
            </w:r>
            <w:r w:rsidRPr="6F4FA87D" w:rsidR="490853EC">
              <w:rPr>
                <w:rFonts w:ascii="Century Gothic" w:hAnsi="Century Gothic"/>
                <w:color w:val="002060"/>
              </w:rPr>
              <w:t>Torah</w:t>
            </w:r>
            <w:r w:rsidRPr="6F4FA87D" w:rsidR="3BE8E989">
              <w:rPr>
                <w:rFonts w:ascii="Century Gothic" w:hAnsi="Century Gothic"/>
                <w:color w:val="002060"/>
              </w:rPr>
              <w:t xml:space="preserve">, starting with the story of Creation and the Fall. Here they </w:t>
            </w:r>
            <w:r w:rsidRPr="6F4FA87D" w:rsidR="3BE8E989">
              <w:rPr>
                <w:rFonts w:ascii="Century Gothic" w:hAnsi="Century Gothic"/>
                <w:color w:val="002060"/>
              </w:rPr>
              <w:t>encounter</w:t>
            </w:r>
            <w:r w:rsidRPr="6F4FA87D" w:rsidR="3BE8E989">
              <w:rPr>
                <w:rFonts w:ascii="Century Gothic" w:hAnsi="Century Gothic"/>
                <w:color w:val="002060"/>
              </w:rPr>
              <w:t xml:space="preserve"> the theme of </w:t>
            </w:r>
            <w:r w:rsidRPr="6F4FA87D" w:rsidR="5C9D1781">
              <w:rPr>
                <w:rFonts w:ascii="Century Gothic" w:hAnsi="Century Gothic"/>
                <w:color w:val="002060"/>
              </w:rPr>
              <w:t>sins and covenants</w:t>
            </w:r>
            <w:r w:rsidRPr="6F4FA87D" w:rsidR="3BE8E989">
              <w:rPr>
                <w:rFonts w:ascii="Century Gothic" w:hAnsi="Century Gothic"/>
                <w:color w:val="002060"/>
              </w:rPr>
              <w:t xml:space="preserve">, a reoccurring theme in RE and when students study literature in future English lessons. Students meet key patriarchs such as Moses and Abraham and explore their role in Judaism and their covenant relationship with God. Having a solid foundation of the origins of Judaism </w:t>
            </w:r>
            <w:r w:rsidRPr="6F4FA87D" w:rsidR="3BE8E989">
              <w:rPr>
                <w:rFonts w:ascii="Century Gothic" w:hAnsi="Century Gothic"/>
                <w:color w:val="002060"/>
              </w:rPr>
              <w:t>compare and contrast</w:t>
            </w:r>
            <w:r w:rsidRPr="6F4FA87D" w:rsidR="3BE8E989">
              <w:rPr>
                <w:rFonts w:ascii="Century Gothic" w:hAnsi="Century Gothic"/>
                <w:color w:val="002060"/>
              </w:rPr>
              <w:t xml:space="preserve"> </w:t>
            </w:r>
            <w:r w:rsidRPr="6F4FA87D" w:rsidR="2183A39C">
              <w:rPr>
                <w:rFonts w:ascii="Century Gothic" w:hAnsi="Century Gothic"/>
                <w:color w:val="002060"/>
              </w:rPr>
              <w:t xml:space="preserve">Progressive </w:t>
            </w:r>
            <w:r w:rsidRPr="6F4FA87D" w:rsidR="3BE8E989">
              <w:rPr>
                <w:rFonts w:ascii="Century Gothic" w:hAnsi="Century Gothic"/>
                <w:color w:val="002060"/>
              </w:rPr>
              <w:t xml:space="preserve">and </w:t>
            </w:r>
            <w:r w:rsidRPr="6F4FA87D" w:rsidR="7F994E11">
              <w:rPr>
                <w:rFonts w:ascii="Century Gothic" w:hAnsi="Century Gothic"/>
                <w:color w:val="002060"/>
              </w:rPr>
              <w:t xml:space="preserve">Orthodox </w:t>
            </w:r>
            <w:r w:rsidRPr="6F4FA87D" w:rsidR="3BE8E989">
              <w:rPr>
                <w:rFonts w:ascii="Century Gothic" w:hAnsi="Century Gothic"/>
                <w:color w:val="002060"/>
              </w:rPr>
              <w:t xml:space="preserve">Judaism, before exploring </w:t>
            </w:r>
            <w:r w:rsidRPr="6F4FA87D" w:rsidR="7035B02B">
              <w:rPr>
                <w:rFonts w:ascii="Century Gothic" w:hAnsi="Century Gothic"/>
                <w:color w:val="002060"/>
              </w:rPr>
              <w:t>practices that mark important events in the life of a Jewish person such as Bar/Bat Mitzvah as well as practices which impact Jewish daily life such as Shabbat and Tikkun Olam.</w:t>
            </w:r>
          </w:p>
          <w:p w:rsidRPr="004265B5" w:rsidR="00724E07" w:rsidP="00724E07" w:rsidRDefault="00724E07" w14:paraId="00FEC746" w14:textId="77777777">
            <w:pPr>
              <w:jc w:val="center"/>
              <w:rPr>
                <w:rFonts w:ascii="Century Gothic" w:hAnsi="Century Gothic" w:cs="Arial"/>
                <w:color w:val="002060"/>
                <w:shd w:val="clear" w:color="auto" w:fill="FFFFFF"/>
              </w:rPr>
            </w:pPr>
          </w:p>
          <w:p w:rsidRPr="004265B5" w:rsidR="00724E07" w:rsidP="00724E07" w:rsidRDefault="00724E07" w14:paraId="492F7024" w14:textId="77777777">
            <w:pPr>
              <w:jc w:val="center"/>
              <w:rPr>
                <w:rFonts w:ascii="Century Gothic" w:hAnsi="Century Gothic" w:cs="Arial"/>
                <w:color w:val="002060"/>
                <w:sz w:val="28"/>
                <w:szCs w:val="28"/>
                <w:shd w:val="clear" w:color="auto" w:fill="FFFFFF"/>
              </w:rPr>
            </w:pPr>
            <w:r w:rsidRPr="004265B5">
              <w:rPr>
                <w:rFonts w:ascii="Century Gothic" w:hAnsi="Century Gothic" w:cs="Arial"/>
                <w:b/>
                <w:bCs/>
                <w:color w:val="002060"/>
                <w:sz w:val="28"/>
                <w:szCs w:val="28"/>
                <w:shd w:val="clear" w:color="auto" w:fill="FFFFFF"/>
              </w:rPr>
              <w:t>Links to KS4</w:t>
            </w:r>
          </w:p>
          <w:p w:rsidRPr="00F74C0B" w:rsidR="00724E07" w:rsidP="6F4FA87D" w:rsidRDefault="00724E07" w14:paraId="368EC910" w14:textId="3BB71DBF">
            <w:pPr>
              <w:jc w:val="center"/>
              <w:rPr>
                <w:rFonts w:ascii="Century Gothic" w:hAnsi="Century Gothic" w:cs="Arial"/>
                <w:color w:val="002060"/>
              </w:rPr>
            </w:pPr>
            <w:r w:rsidRPr="6F4FA87D" w:rsidR="00724E07">
              <w:rPr>
                <w:rFonts w:ascii="Century Gothic" w:hAnsi="Century Gothic" w:cs="Arial"/>
                <w:b w:val="1"/>
                <w:bCs w:val="1"/>
                <w:color w:val="002060"/>
              </w:rPr>
              <w:t xml:space="preserve">Islam Beliefs and Christianity Beliefs- </w:t>
            </w:r>
            <w:r w:rsidRPr="6F4FA87D" w:rsidR="00724E07">
              <w:rPr>
                <w:rFonts w:ascii="Century Gothic" w:hAnsi="Century Gothic" w:cs="Arial"/>
                <w:color w:val="002060"/>
              </w:rPr>
              <w:t>Looking at the role of the messiah and the role of prophets in Islam</w:t>
            </w:r>
            <w:r w:rsidRPr="6F4FA87D" w:rsidR="6CA1D3CD">
              <w:rPr>
                <w:rFonts w:ascii="Century Gothic" w:hAnsi="Century Gothic" w:cs="Arial"/>
                <w:color w:val="002060"/>
              </w:rPr>
              <w:t xml:space="preserve">. </w:t>
            </w:r>
          </w:p>
        </w:tc>
        <w:tc>
          <w:tcPr>
            <w:tcW w:w="875" w:type="dxa"/>
            <w:gridSpan w:val="2"/>
            <w:shd w:val="clear" w:color="auto" w:fill="002060"/>
            <w:tcMar/>
            <w:textDirection w:val="btLr"/>
          </w:tcPr>
          <w:p w:rsidR="00724E07" w:rsidP="00724E07" w:rsidRDefault="00724E07" w14:paraId="259B6124" w14:textId="752A4B7C">
            <w:pPr>
              <w:ind w:left="113" w:right="113"/>
              <w:jc w:val="center"/>
              <w:rPr>
                <w:rFonts w:ascii="Century Gothic" w:hAnsi="Century Gothic"/>
                <w:b/>
                <w:color w:val="002060"/>
                <w:sz w:val="28"/>
                <w:szCs w:val="28"/>
              </w:rPr>
            </w:pPr>
            <w:r w:rsidRPr="00FF753A">
              <w:rPr>
                <w:rFonts w:ascii="Century Gothic" w:hAnsi="Century Gothic"/>
                <w:b/>
                <w:color w:val="FFFFFF" w:themeColor="background1"/>
                <w:sz w:val="40"/>
                <w:szCs w:val="40"/>
                <w:u w:val="single"/>
              </w:rPr>
              <w:t>Assessment Point</w:t>
            </w:r>
            <w:r w:rsidRPr="00FF753A">
              <w:rPr>
                <w:rFonts w:ascii="Century Gothic" w:hAnsi="Century Gothic"/>
                <w:b/>
                <w:color w:val="FFFFFF" w:themeColor="background1"/>
                <w:sz w:val="40"/>
                <w:szCs w:val="40"/>
                <w:u w:val="single"/>
              </w:rPr>
              <w:t xml:space="preserve"> 1</w:t>
            </w:r>
          </w:p>
        </w:tc>
        <w:tc>
          <w:tcPr>
            <w:tcW w:w="9323" w:type="dxa"/>
            <w:gridSpan w:val="4"/>
            <w:shd w:val="clear" w:color="auto" w:fill="auto"/>
            <w:tcMar/>
          </w:tcPr>
          <w:p w:rsidRPr="004265B5" w:rsidR="00724E07" w:rsidP="00724E07" w:rsidRDefault="003C1BE9" w14:paraId="6DA3CEA1" w14:textId="194C0184">
            <w:pPr>
              <w:jc w:val="center"/>
              <w:rPr>
                <w:rFonts w:ascii="Century Gothic" w:hAnsi="Century Gothic"/>
                <w:b/>
                <w:color w:val="002060"/>
                <w:sz w:val="28"/>
                <w:szCs w:val="28"/>
              </w:rPr>
            </w:pPr>
            <w:r>
              <w:rPr>
                <w:rFonts w:ascii="Century Gothic" w:hAnsi="Century Gothic"/>
                <w:b/>
                <w:color w:val="002060"/>
                <w:sz w:val="28"/>
                <w:szCs w:val="28"/>
              </w:rPr>
              <w:t>2.</w:t>
            </w:r>
            <w:r w:rsidRPr="004265B5" w:rsidR="00724E07">
              <w:rPr>
                <w:rFonts w:ascii="Century Gothic" w:hAnsi="Century Gothic"/>
                <w:b/>
                <w:color w:val="002060"/>
                <w:sz w:val="28"/>
                <w:szCs w:val="28"/>
              </w:rPr>
              <w:t xml:space="preserve"> Christianity</w:t>
            </w:r>
          </w:p>
          <w:p w:rsidRPr="004265B5" w:rsidR="00724E07" w:rsidP="00724E07" w:rsidRDefault="00724E07" w14:paraId="403AF9D7" w14:textId="77777777">
            <w:pPr>
              <w:jc w:val="center"/>
              <w:rPr>
                <w:rFonts w:ascii="Century Gothic" w:hAnsi="Century Gothic"/>
                <w:color w:val="002060"/>
              </w:rPr>
            </w:pPr>
            <w:r w:rsidRPr="004265B5">
              <w:rPr>
                <w:rFonts w:ascii="Century Gothic" w:hAnsi="Century Gothic"/>
                <w:color w:val="002060"/>
              </w:rPr>
              <w:t xml:space="preserve">The unit of work begins with the Nativity story where students explore complex themes such as the immaculate conception and Trinity.  Students learn about the significance of Jesus’ teachings, his crucifixion and resurrection. </w:t>
            </w:r>
          </w:p>
          <w:p w:rsidRPr="004265B5" w:rsidR="00724E07" w:rsidP="6F4FA87D" w:rsidRDefault="00724E07" w14:paraId="318F709E" w14:textId="3366BEFD">
            <w:pPr>
              <w:pStyle w:val="Normal"/>
              <w:suppressLineNumbers w:val="0"/>
              <w:bidi w:val="0"/>
              <w:spacing w:before="0" w:beforeAutospacing="off" w:after="0" w:afterAutospacing="off" w:line="240" w:lineRule="auto"/>
              <w:ind w:left="0" w:right="0"/>
              <w:jc w:val="center"/>
              <w:rPr>
                <w:rFonts w:ascii="Century Gothic" w:hAnsi="Century Gothic"/>
                <w:color w:val="002060"/>
              </w:rPr>
            </w:pPr>
            <w:r w:rsidRPr="6F4FA87D" w:rsidR="00724E07">
              <w:rPr>
                <w:rFonts w:ascii="Century Gothic" w:hAnsi="Century Gothic"/>
                <w:color w:val="002060"/>
              </w:rPr>
              <w:t>Student focus shifts to looking Christianity through a historical lens when they</w:t>
            </w:r>
            <w:r w:rsidRPr="6F4FA87D" w:rsidR="0F53DFD7">
              <w:rPr>
                <w:rFonts w:ascii="Century Gothic" w:hAnsi="Century Gothic"/>
                <w:color w:val="002060"/>
              </w:rPr>
              <w:t xml:space="preserve"> study early men and women who helped develop Christianity into the religion that it is today looking at Biblical figures like St Paul, Phoebe, Lydia and Priscilla, as well </w:t>
            </w:r>
            <w:r w:rsidRPr="6F4FA87D" w:rsidR="0F53DFD7">
              <w:rPr>
                <w:rFonts w:ascii="Century Gothic" w:hAnsi="Century Gothic"/>
                <w:color w:val="002060"/>
              </w:rPr>
              <w:t xml:space="preserve">as </w:t>
            </w:r>
            <w:r w:rsidRPr="6F4FA87D" w:rsidR="00724E07">
              <w:rPr>
                <w:rFonts w:ascii="Century Gothic" w:hAnsi="Century Gothic"/>
                <w:color w:val="002060"/>
              </w:rPr>
              <w:t xml:space="preserve"> </w:t>
            </w:r>
            <w:r w:rsidRPr="6F4FA87D" w:rsidR="00724E07">
              <w:rPr>
                <w:rFonts w:ascii="Century Gothic" w:hAnsi="Century Gothic"/>
                <w:color w:val="002060"/>
              </w:rPr>
              <w:t>meet</w:t>
            </w:r>
            <w:r w:rsidRPr="6F4FA87D" w:rsidR="143C6C25">
              <w:rPr>
                <w:rFonts w:ascii="Century Gothic" w:hAnsi="Century Gothic"/>
                <w:color w:val="002060"/>
              </w:rPr>
              <w:t>ing</w:t>
            </w:r>
            <w:r w:rsidRPr="6F4FA87D" w:rsidR="143C6C25">
              <w:rPr>
                <w:rFonts w:ascii="Century Gothic" w:hAnsi="Century Gothic"/>
                <w:color w:val="002060"/>
              </w:rPr>
              <w:t xml:space="preserve"> historical figures like</w:t>
            </w:r>
            <w:r w:rsidRPr="6F4FA87D" w:rsidR="00724E07">
              <w:rPr>
                <w:rFonts w:ascii="Century Gothic" w:hAnsi="Century Gothic"/>
                <w:color w:val="002060"/>
              </w:rPr>
              <w:t xml:space="preserve"> Constantine and Martin Luther who they meet again when they study the Reformation in Year 8 History lessons. Year 7 explore </w:t>
            </w:r>
            <w:r w:rsidRPr="6F4FA87D" w:rsidR="1DDD187A">
              <w:rPr>
                <w:rFonts w:ascii="Century Gothic" w:hAnsi="Century Gothic"/>
                <w:color w:val="002060"/>
              </w:rPr>
              <w:t xml:space="preserve">different denominations and how differences </w:t>
            </w:r>
            <w:r w:rsidRPr="6F4FA87D" w:rsidR="1DDD187A">
              <w:rPr>
                <w:rFonts w:ascii="Century Gothic" w:hAnsi="Century Gothic"/>
                <w:color w:val="002060"/>
              </w:rPr>
              <w:t>emerged</w:t>
            </w:r>
            <w:r w:rsidRPr="6F4FA87D" w:rsidR="1DDD187A">
              <w:rPr>
                <w:rFonts w:ascii="Century Gothic" w:hAnsi="Century Gothic"/>
                <w:color w:val="002060"/>
              </w:rPr>
              <w:t xml:space="preserve"> amongst the branches of </w:t>
            </w:r>
            <w:r w:rsidRPr="6F4FA87D" w:rsidR="1DDD187A">
              <w:rPr>
                <w:rFonts w:ascii="Century Gothic" w:hAnsi="Century Gothic"/>
                <w:color w:val="002060"/>
              </w:rPr>
              <w:t>Christianity  in</w:t>
            </w:r>
            <w:r w:rsidRPr="6F4FA87D" w:rsidR="1DDD187A">
              <w:rPr>
                <w:rFonts w:ascii="Century Gothic" w:hAnsi="Century Gothic"/>
                <w:color w:val="002060"/>
              </w:rPr>
              <w:t xml:space="preserve"> terms of their beliefs and practic</w:t>
            </w:r>
            <w:r w:rsidRPr="6F4FA87D" w:rsidR="38033F63">
              <w:rPr>
                <w:rFonts w:ascii="Century Gothic" w:hAnsi="Century Gothic"/>
                <w:color w:val="002060"/>
              </w:rPr>
              <w:t>es, like</w:t>
            </w:r>
            <w:r w:rsidRPr="6F4FA87D" w:rsidR="00724E07">
              <w:rPr>
                <w:rFonts w:ascii="Century Gothic" w:hAnsi="Century Gothic"/>
                <w:color w:val="002060"/>
              </w:rPr>
              <w:t xml:space="preserve"> debate</w:t>
            </w:r>
            <w:r w:rsidRPr="6F4FA87D" w:rsidR="72C2DCD2">
              <w:rPr>
                <w:rFonts w:ascii="Century Gothic" w:hAnsi="Century Gothic"/>
                <w:color w:val="002060"/>
              </w:rPr>
              <w:t>s surrounding</w:t>
            </w:r>
            <w:r w:rsidRPr="6F4FA87D" w:rsidR="00724E07">
              <w:rPr>
                <w:rFonts w:ascii="Century Gothic" w:hAnsi="Century Gothic"/>
                <w:color w:val="002060"/>
              </w:rPr>
              <w:t xml:space="preserve"> female ordination and gender roles, which they revisit at KS4. </w:t>
            </w:r>
          </w:p>
          <w:p w:rsidRPr="004265B5" w:rsidR="00724E07" w:rsidP="00724E07" w:rsidRDefault="00724E07" w14:paraId="66E02A1F" w14:textId="77777777">
            <w:pPr>
              <w:jc w:val="center"/>
              <w:rPr>
                <w:rFonts w:ascii="Arial" w:hAnsi="Arial" w:cs="Arial"/>
                <w:color w:val="002060"/>
              </w:rPr>
            </w:pPr>
          </w:p>
          <w:p w:rsidRPr="004265B5" w:rsidR="00724E07" w:rsidP="00724E07" w:rsidRDefault="00724E07" w14:paraId="40BCE777" w14:textId="77777777">
            <w:pPr>
              <w:jc w:val="center"/>
              <w:rPr>
                <w:rFonts w:ascii="Century Gothic" w:hAnsi="Century Gothic"/>
                <w:b/>
                <w:color w:val="002060"/>
                <w:sz w:val="28"/>
                <w:szCs w:val="28"/>
              </w:rPr>
            </w:pPr>
            <w:r w:rsidRPr="004265B5">
              <w:rPr>
                <w:rFonts w:ascii="Century Gothic" w:hAnsi="Century Gothic"/>
                <w:b/>
                <w:color w:val="002060"/>
                <w:sz w:val="28"/>
                <w:szCs w:val="28"/>
              </w:rPr>
              <w:t>Links to KS4</w:t>
            </w:r>
          </w:p>
          <w:p w:rsidRPr="004265B5" w:rsidR="00724E07" w:rsidP="6F4FA87D" w:rsidRDefault="00724E07" w14:paraId="2A0891E7" w14:textId="49A77BD8">
            <w:pPr>
              <w:jc w:val="center"/>
              <w:rPr>
                <w:rFonts w:ascii="Century Gothic" w:hAnsi="Century Gothic"/>
                <w:b w:val="1"/>
                <w:bCs w:val="1"/>
                <w:color w:val="002060"/>
              </w:rPr>
            </w:pPr>
            <w:r w:rsidRPr="6F4FA87D" w:rsidR="00724E07">
              <w:rPr>
                <w:rFonts w:ascii="Century Gothic" w:hAnsi="Century Gothic"/>
                <w:b w:val="1"/>
                <w:bCs w:val="1"/>
                <w:color w:val="002060"/>
              </w:rPr>
              <w:t xml:space="preserve">Christianity Beliefs and Practices- </w:t>
            </w:r>
            <w:r w:rsidRPr="6F4FA87D" w:rsidR="00724E07">
              <w:rPr>
                <w:rFonts w:ascii="Century Gothic" w:hAnsi="Century Gothic"/>
                <w:color w:val="002060"/>
              </w:rPr>
              <w:t>Looking at the events of Jesus’ life, the significance of Jesus’ life for Christians today and how his teachings are reflected in their practices.</w:t>
            </w:r>
            <w:r w:rsidRPr="6F4FA87D" w:rsidR="241C9B2D">
              <w:rPr>
                <w:rFonts w:ascii="Century Gothic" w:hAnsi="Century Gothic"/>
                <w:color w:val="002060"/>
              </w:rPr>
              <w:t xml:space="preserve"> They will also look at how different denominations have different beliefs and practices. </w:t>
            </w:r>
          </w:p>
          <w:p w:rsidRPr="00F74C0B" w:rsidR="00724E07" w:rsidP="00724E07" w:rsidRDefault="00724E07" w14:paraId="28E4DE64" w14:textId="77777777">
            <w:pPr>
              <w:ind w:right="-165"/>
              <w:jc w:val="center"/>
              <w:rPr>
                <w:rFonts w:ascii="Century Gothic" w:hAnsi="Century Gothic"/>
                <w:b/>
                <w:color w:val="002060"/>
                <w:sz w:val="28"/>
                <w:szCs w:val="28"/>
              </w:rPr>
            </w:pPr>
          </w:p>
        </w:tc>
        <w:tc>
          <w:tcPr>
            <w:tcW w:w="705" w:type="dxa"/>
            <w:shd w:val="clear" w:color="auto" w:fill="002060"/>
            <w:tcMar/>
            <w:textDirection w:val="btLr"/>
          </w:tcPr>
          <w:p w:rsidRPr="00F74C0B" w:rsidR="00724E07" w:rsidP="00724E07" w:rsidRDefault="00724E07" w14:paraId="0E8C556A" w14:textId="5D679AC9">
            <w:pPr>
              <w:ind w:left="113" w:right="-165"/>
              <w:jc w:val="center"/>
              <w:rPr>
                <w:rFonts w:ascii="Century Gothic" w:hAnsi="Century Gothic"/>
                <w:b/>
                <w:color w:val="002060"/>
                <w:sz w:val="28"/>
                <w:szCs w:val="28"/>
              </w:rPr>
            </w:pPr>
            <w:r w:rsidRPr="00892604">
              <w:rPr>
                <w:rFonts w:ascii="Century Gothic" w:hAnsi="Century Gothic"/>
                <w:b/>
                <w:color w:val="FFFFFF" w:themeColor="background1"/>
                <w:sz w:val="44"/>
                <w:szCs w:val="56"/>
                <w:u w:val="single"/>
              </w:rPr>
              <w:t>Assessment</w:t>
            </w:r>
            <w:r>
              <w:rPr>
                <w:rFonts w:ascii="Century Gothic" w:hAnsi="Century Gothic"/>
                <w:b/>
                <w:color w:val="FFFFFF" w:themeColor="background1"/>
                <w:sz w:val="44"/>
                <w:szCs w:val="56"/>
                <w:u w:val="single"/>
              </w:rPr>
              <w:t xml:space="preserve"> Point 2</w:t>
            </w:r>
          </w:p>
        </w:tc>
        <w:tc>
          <w:tcPr>
            <w:tcW w:w="3378" w:type="dxa"/>
            <w:gridSpan w:val="2"/>
            <w:shd w:val="clear" w:color="auto" w:fill="auto"/>
            <w:tcMar/>
          </w:tcPr>
          <w:p w:rsidRPr="003C1BE9" w:rsidR="00724E07" w:rsidP="003C1BE9" w:rsidRDefault="00724E07" w14:paraId="72E67CF8" w14:textId="131E0797">
            <w:pPr>
              <w:pStyle w:val="ListParagraph"/>
              <w:numPr>
                <w:ilvl w:val="0"/>
                <w:numId w:val="9"/>
              </w:numPr>
              <w:rPr>
                <w:rFonts w:ascii="Century Gothic" w:hAnsi="Century Gothic" w:cs="Arial"/>
                <w:b/>
                <w:bCs/>
                <w:color w:val="002060"/>
                <w:sz w:val="28"/>
                <w:szCs w:val="28"/>
                <w:shd w:val="clear" w:color="auto" w:fill="FFFFFF"/>
              </w:rPr>
            </w:pPr>
            <w:r w:rsidRPr="003C1BE9">
              <w:rPr>
                <w:rFonts w:ascii="Century Gothic" w:hAnsi="Century Gothic" w:cs="Arial"/>
                <w:b/>
                <w:bCs/>
                <w:color w:val="002060"/>
                <w:sz w:val="28"/>
                <w:szCs w:val="28"/>
                <w:shd w:val="clear" w:color="auto" w:fill="FFFFFF"/>
              </w:rPr>
              <w:t>Religion Locally and Nationally</w:t>
            </w:r>
          </w:p>
          <w:p w:rsidRPr="004265B5" w:rsidR="00724E07" w:rsidP="00724E07" w:rsidRDefault="00724E07" w14:paraId="0F5519D4" w14:textId="77777777">
            <w:pPr>
              <w:jc w:val="center"/>
              <w:rPr>
                <w:rFonts w:ascii="Century Gothic" w:hAnsi="Century Gothic" w:cs="Arial"/>
                <w:color w:val="002060"/>
                <w:shd w:val="clear" w:color="auto" w:fill="FFFFFF"/>
              </w:rPr>
            </w:pPr>
            <w:r w:rsidRPr="004265B5">
              <w:rPr>
                <w:rFonts w:ascii="Century Gothic" w:hAnsi="Century Gothic" w:cs="Arial"/>
                <w:color w:val="002060"/>
                <w:shd w:val="clear" w:color="auto" w:fill="FFFFFF"/>
              </w:rPr>
              <w:t xml:space="preserve">This short, unit of work allows students to explore the current religious landscape of Britain and their local area. As a bridge between primary and secondary schools, they will review and build upon knowledge from </w:t>
            </w:r>
            <w:proofErr w:type="gramStart"/>
            <w:r w:rsidRPr="004265B5">
              <w:rPr>
                <w:rFonts w:ascii="Century Gothic" w:hAnsi="Century Gothic" w:cs="Arial"/>
                <w:color w:val="002060"/>
                <w:shd w:val="clear" w:color="auto" w:fill="FFFFFF"/>
              </w:rPr>
              <w:t>KS2, and</w:t>
            </w:r>
            <w:proofErr w:type="gramEnd"/>
            <w:r w:rsidRPr="004265B5">
              <w:rPr>
                <w:rFonts w:ascii="Century Gothic" w:hAnsi="Century Gothic" w:cs="Arial"/>
                <w:color w:val="002060"/>
                <w:shd w:val="clear" w:color="auto" w:fill="FFFFFF"/>
              </w:rPr>
              <w:t xml:space="preserve"> ensure that all students have the appropriate vocabulary of key faiths in Britain, including names of religious buildings and the role of the local parish church.</w:t>
            </w:r>
          </w:p>
          <w:p w:rsidRPr="004265B5" w:rsidR="00724E07" w:rsidP="00724E07" w:rsidRDefault="00724E07" w14:paraId="4ECC8480" w14:textId="77777777">
            <w:pPr>
              <w:jc w:val="center"/>
              <w:rPr>
                <w:rFonts w:ascii="Century Gothic" w:hAnsi="Century Gothic" w:cs="Arial"/>
                <w:color w:val="002060"/>
                <w:shd w:val="clear" w:color="auto" w:fill="FFFFFF"/>
              </w:rPr>
            </w:pPr>
          </w:p>
          <w:p w:rsidRPr="004265B5" w:rsidR="00724E07" w:rsidP="00724E07" w:rsidRDefault="00724E07" w14:paraId="1703FBF8" w14:textId="77777777">
            <w:pPr>
              <w:jc w:val="center"/>
              <w:rPr>
                <w:rFonts w:ascii="Century Gothic" w:hAnsi="Century Gothic" w:cs="Arial"/>
                <w:b/>
                <w:bCs/>
                <w:color w:val="002060"/>
                <w:sz w:val="28"/>
                <w:szCs w:val="28"/>
                <w:shd w:val="clear" w:color="auto" w:fill="FFFFFF"/>
              </w:rPr>
            </w:pPr>
            <w:r w:rsidRPr="004265B5">
              <w:rPr>
                <w:rFonts w:ascii="Century Gothic" w:hAnsi="Century Gothic" w:cs="Arial"/>
                <w:b/>
                <w:bCs/>
                <w:color w:val="002060"/>
                <w:sz w:val="28"/>
                <w:szCs w:val="28"/>
                <w:shd w:val="clear" w:color="auto" w:fill="FFFFFF"/>
              </w:rPr>
              <w:t>Links to KS4</w:t>
            </w:r>
          </w:p>
          <w:p w:rsidRPr="00F74C0B" w:rsidR="00724E07" w:rsidP="00724E07" w:rsidRDefault="00724E07" w14:paraId="6F346EAD" w14:textId="0EE607ED">
            <w:pPr>
              <w:ind w:right="-165"/>
              <w:jc w:val="center"/>
              <w:rPr>
                <w:rFonts w:ascii="Century Gothic" w:hAnsi="Century Gothic"/>
                <w:b/>
                <w:color w:val="002060"/>
                <w:sz w:val="28"/>
                <w:szCs w:val="28"/>
              </w:rPr>
            </w:pPr>
            <w:r w:rsidRPr="004265B5">
              <w:rPr>
                <w:rFonts w:ascii="Century Gothic" w:hAnsi="Century Gothic" w:cs="Arial"/>
                <w:b/>
                <w:bCs/>
                <w:color w:val="002060"/>
                <w:shd w:val="clear" w:color="auto" w:fill="FFFFFF"/>
              </w:rPr>
              <w:t>Christianity Practices-</w:t>
            </w:r>
            <w:r w:rsidRPr="004265B5">
              <w:rPr>
                <w:rFonts w:ascii="Century Gothic" w:hAnsi="Century Gothic" w:cs="Arial"/>
                <w:color w:val="002060"/>
                <w:shd w:val="clear" w:color="auto" w:fill="FFFFFF"/>
              </w:rPr>
              <w:t xml:space="preserve"> The place of Christianity in Britain and the role of secularisation</w:t>
            </w:r>
          </w:p>
        </w:tc>
      </w:tr>
      <w:tr w:rsidR="00411205" w:rsidTr="6F4FA87D" w14:paraId="36214ABF" w14:textId="77777777">
        <w:trPr>
          <w:cantSplit/>
          <w:trHeight w:val="1134"/>
        </w:trPr>
        <w:tc>
          <w:tcPr>
            <w:tcW w:w="878" w:type="dxa"/>
            <w:shd w:val="clear" w:color="auto" w:fill="D9E2F3" w:themeFill="accent1" w:themeFillTint="33"/>
            <w:tcMar/>
          </w:tcPr>
          <w:p w:rsidRPr="00A11482" w:rsidR="00411205" w:rsidP="00724E07" w:rsidRDefault="00411205" w14:paraId="0A407C7D" w14:textId="77777777">
            <w:pPr>
              <w:jc w:val="center"/>
              <w:rPr>
                <w:rFonts w:ascii="Century Gothic" w:hAnsi="Century Gothic"/>
                <w:b/>
                <w:color w:val="002060"/>
                <w:sz w:val="24"/>
                <w:szCs w:val="24"/>
              </w:rPr>
            </w:pPr>
          </w:p>
        </w:tc>
        <w:tc>
          <w:tcPr>
            <w:tcW w:w="7213" w:type="dxa"/>
            <w:gridSpan w:val="2"/>
            <w:shd w:val="clear" w:color="auto" w:fill="auto"/>
            <w:tcMar/>
          </w:tcPr>
          <w:p w:rsidRPr="004265B5" w:rsidR="00411205" w:rsidP="00411205" w:rsidRDefault="00411205" w14:paraId="5DA6F167" w14:textId="77777777">
            <w:pPr>
              <w:jc w:val="center"/>
              <w:rPr>
                <w:rFonts w:ascii="Century Gothic" w:hAnsi="Century Gothic" w:cs="Arial"/>
                <w:b/>
                <w:color w:val="002060"/>
                <w:sz w:val="28"/>
                <w:szCs w:val="28"/>
              </w:rPr>
            </w:pPr>
            <w:r w:rsidRPr="004265B5">
              <w:rPr>
                <w:rFonts w:ascii="Century Gothic" w:hAnsi="Century Gothic" w:cs="Arial"/>
                <w:b/>
                <w:color w:val="002060"/>
                <w:sz w:val="28"/>
                <w:szCs w:val="28"/>
              </w:rPr>
              <w:t>4. Islam</w:t>
            </w:r>
          </w:p>
          <w:p w:rsidRPr="004265B5" w:rsidR="00411205" w:rsidP="00411205" w:rsidRDefault="00411205" w14:paraId="6887E16B" w14:textId="77777777">
            <w:pPr>
              <w:jc w:val="center"/>
              <w:rPr>
                <w:rFonts w:ascii="Century Gothic" w:hAnsi="Century Gothic"/>
                <w:color w:val="002060"/>
              </w:rPr>
            </w:pPr>
            <w:r w:rsidRPr="004265B5">
              <w:rPr>
                <w:rFonts w:ascii="Century Gothic" w:hAnsi="Century Gothic"/>
                <w:color w:val="002060"/>
              </w:rPr>
              <w:t>Students gain knowledge of core Islamic vocabulary and concepts such as Tawhid, the sin of shirk, the Muslim holy book (Quran) and examine the role of prophets. Here they draw parallels between key patriarchs in the Bible, Torah and Quran, comparing the role of Jesus in Islam. Students are introduced to the Four Rightly Guided Caliphs in Sunni Islam, leading onto comparing Sunni and Shia similarities and differences. The Five Pillars of Islam are studied in great depth, developing religious literacy simultaneously and then students study contentious issues such as Jihad and religious headdress for Muslim women.</w:t>
            </w:r>
          </w:p>
          <w:p w:rsidRPr="004265B5" w:rsidR="00411205" w:rsidP="00411205" w:rsidRDefault="00411205" w14:paraId="3FDFC061" w14:textId="77777777">
            <w:pPr>
              <w:jc w:val="center"/>
              <w:rPr>
                <w:rFonts w:ascii="Century Gothic" w:hAnsi="Century Gothic" w:cs="Arial"/>
                <w:color w:val="002060"/>
                <w:lang w:eastAsia="zh-CN"/>
              </w:rPr>
            </w:pPr>
          </w:p>
          <w:p w:rsidRPr="004265B5" w:rsidR="00411205" w:rsidP="00411205" w:rsidRDefault="00411205" w14:paraId="05E42268" w14:textId="77777777">
            <w:pPr>
              <w:jc w:val="center"/>
              <w:rPr>
                <w:rFonts w:ascii="Century Gothic" w:hAnsi="Century Gothic" w:cs="Arial"/>
                <w:b/>
                <w:bCs/>
                <w:color w:val="002060"/>
                <w:sz w:val="28"/>
                <w:szCs w:val="28"/>
                <w:lang w:eastAsia="zh-CN"/>
              </w:rPr>
            </w:pPr>
            <w:r w:rsidRPr="004265B5">
              <w:rPr>
                <w:rFonts w:ascii="Century Gothic" w:hAnsi="Century Gothic" w:cs="Arial"/>
                <w:b/>
                <w:bCs/>
                <w:color w:val="002060"/>
                <w:sz w:val="28"/>
                <w:szCs w:val="28"/>
                <w:lang w:eastAsia="zh-CN"/>
              </w:rPr>
              <w:t>Links to KS4:</w:t>
            </w:r>
          </w:p>
          <w:p w:rsidR="00411205" w:rsidP="00411205" w:rsidRDefault="00411205" w14:paraId="66F46CCC" w14:textId="1C08A91B">
            <w:pPr>
              <w:jc w:val="center"/>
              <w:rPr>
                <w:rFonts w:ascii="Century Gothic" w:hAnsi="Century Gothic" w:cs="Arial"/>
                <w:b/>
                <w:color w:val="002060"/>
                <w:sz w:val="28"/>
                <w:szCs w:val="28"/>
              </w:rPr>
            </w:pPr>
            <w:r w:rsidRPr="004265B5">
              <w:rPr>
                <w:rFonts w:ascii="Century Gothic" w:hAnsi="Century Gothic" w:cs="Arial"/>
                <w:b/>
                <w:bCs/>
                <w:color w:val="002060"/>
                <w:lang w:eastAsia="zh-CN"/>
              </w:rPr>
              <w:t>Islam Beliefs and Practices</w:t>
            </w:r>
            <w:r w:rsidRPr="004265B5">
              <w:rPr>
                <w:rFonts w:ascii="Century Gothic" w:hAnsi="Century Gothic" w:cs="Arial"/>
                <w:color w:val="002060"/>
                <w:lang w:eastAsia="zh-CN"/>
              </w:rPr>
              <w:t>- Looking at the events of Muhammad’s life and the significance of the core beliefs of Muslims and how these beliefs are reflected in their practices.</w:t>
            </w:r>
          </w:p>
        </w:tc>
        <w:tc>
          <w:tcPr>
            <w:tcW w:w="875" w:type="dxa"/>
            <w:gridSpan w:val="2"/>
            <w:shd w:val="clear" w:color="auto" w:fill="002060"/>
            <w:tcMar/>
            <w:textDirection w:val="btLr"/>
          </w:tcPr>
          <w:p w:rsidRPr="00FF753A" w:rsidR="00411205" w:rsidP="00724E07" w:rsidRDefault="00411205" w14:paraId="49FEC073" w14:textId="77777777">
            <w:pPr>
              <w:ind w:left="113" w:right="113"/>
              <w:jc w:val="center"/>
              <w:rPr>
                <w:rFonts w:ascii="Century Gothic" w:hAnsi="Century Gothic"/>
                <w:b/>
                <w:color w:val="FFFFFF" w:themeColor="background1"/>
                <w:sz w:val="40"/>
                <w:szCs w:val="40"/>
                <w:u w:val="single"/>
              </w:rPr>
            </w:pPr>
          </w:p>
        </w:tc>
        <w:tc>
          <w:tcPr>
            <w:tcW w:w="9323" w:type="dxa"/>
            <w:gridSpan w:val="4"/>
            <w:shd w:val="clear" w:color="auto" w:fill="auto"/>
            <w:tcMar/>
          </w:tcPr>
          <w:p w:rsidRPr="00204FFA" w:rsidR="00411205" w:rsidP="00204FFA" w:rsidRDefault="00204FFA" w14:paraId="4A29BAB6" w14:textId="255921BC">
            <w:pPr>
              <w:ind w:left="360"/>
              <w:jc w:val="center"/>
              <w:rPr>
                <w:rFonts w:ascii="Century Gothic" w:hAnsi="Century Gothic"/>
                <w:b/>
                <w:color w:val="002060"/>
                <w:sz w:val="28"/>
                <w:szCs w:val="28"/>
              </w:rPr>
            </w:pPr>
            <w:r>
              <w:rPr>
                <w:rFonts w:ascii="Century Gothic" w:hAnsi="Century Gothic"/>
                <w:b/>
                <w:color w:val="002060"/>
                <w:sz w:val="28"/>
                <w:szCs w:val="28"/>
              </w:rPr>
              <w:t>5.</w:t>
            </w:r>
            <w:r w:rsidRPr="00204FFA" w:rsidR="00B5408A">
              <w:rPr>
                <w:rFonts w:ascii="Century Gothic" w:hAnsi="Century Gothic"/>
                <w:b/>
                <w:color w:val="002060"/>
                <w:sz w:val="28"/>
                <w:szCs w:val="28"/>
              </w:rPr>
              <w:t xml:space="preserve">Hindu Dharma </w:t>
            </w:r>
          </w:p>
          <w:p w:rsidR="00C27671" w:rsidP="00C27671" w:rsidRDefault="00C27671" w14:paraId="3DECA2E5" w14:textId="4AF0C47A">
            <w:pPr>
              <w:jc w:val="center"/>
              <w:rPr>
                <w:rFonts w:ascii="Century Gothic" w:hAnsi="Century Gothic"/>
                <w:color w:val="002060"/>
              </w:rPr>
            </w:pPr>
            <w:r w:rsidRPr="6F4FA87D" w:rsidR="00C27671">
              <w:rPr>
                <w:rFonts w:ascii="Century Gothic" w:hAnsi="Century Gothic"/>
                <w:color w:val="002060"/>
              </w:rPr>
              <w:t xml:space="preserve">Students gain knowledge of core </w:t>
            </w:r>
            <w:r w:rsidRPr="6F4FA87D" w:rsidR="00C27671">
              <w:rPr>
                <w:rFonts w:ascii="Century Gothic" w:hAnsi="Century Gothic"/>
                <w:color w:val="002060"/>
              </w:rPr>
              <w:t>Hindu</w:t>
            </w:r>
            <w:r w:rsidRPr="6F4FA87D" w:rsidR="00C27671">
              <w:rPr>
                <w:rFonts w:ascii="Century Gothic" w:hAnsi="Century Gothic"/>
                <w:color w:val="002060"/>
              </w:rPr>
              <w:t xml:space="preserve"> vocabulary and concepts such as </w:t>
            </w:r>
            <w:r w:rsidRPr="6F4FA87D" w:rsidR="005F032E">
              <w:rPr>
                <w:rFonts w:ascii="Century Gothic" w:hAnsi="Century Gothic"/>
                <w:color w:val="002060"/>
              </w:rPr>
              <w:t>Dharma and Karma</w:t>
            </w:r>
            <w:r w:rsidRPr="6F4FA87D" w:rsidR="00C27671">
              <w:rPr>
                <w:rFonts w:ascii="Century Gothic" w:hAnsi="Century Gothic"/>
                <w:color w:val="002060"/>
              </w:rPr>
              <w:t xml:space="preserve">, the </w:t>
            </w:r>
            <w:r w:rsidRPr="6F4FA87D" w:rsidR="005F032E">
              <w:rPr>
                <w:rFonts w:ascii="Century Gothic" w:hAnsi="Century Gothic"/>
                <w:color w:val="002060"/>
              </w:rPr>
              <w:t>Hindu</w:t>
            </w:r>
            <w:r w:rsidRPr="6F4FA87D" w:rsidR="00C27671">
              <w:rPr>
                <w:rFonts w:ascii="Century Gothic" w:hAnsi="Century Gothic"/>
                <w:color w:val="002060"/>
              </w:rPr>
              <w:t xml:space="preserve"> holy book</w:t>
            </w:r>
            <w:r w:rsidRPr="6F4FA87D" w:rsidR="005F032E">
              <w:rPr>
                <w:rFonts w:ascii="Century Gothic" w:hAnsi="Century Gothic"/>
                <w:color w:val="002060"/>
              </w:rPr>
              <w:t>s</w:t>
            </w:r>
            <w:r w:rsidRPr="6F4FA87D" w:rsidR="00C27671">
              <w:rPr>
                <w:rFonts w:ascii="Century Gothic" w:hAnsi="Century Gothic"/>
                <w:color w:val="002060"/>
              </w:rPr>
              <w:t xml:space="preserve"> (</w:t>
            </w:r>
            <w:r w:rsidRPr="6F4FA87D" w:rsidR="005F032E">
              <w:rPr>
                <w:rFonts w:ascii="Century Gothic" w:hAnsi="Century Gothic"/>
                <w:color w:val="002060"/>
              </w:rPr>
              <w:t>the Vedas and Bhagavad Gita</w:t>
            </w:r>
            <w:r w:rsidRPr="6F4FA87D" w:rsidR="00C27671">
              <w:rPr>
                <w:rFonts w:ascii="Century Gothic" w:hAnsi="Century Gothic"/>
                <w:color w:val="002060"/>
              </w:rPr>
              <w:t xml:space="preserve">) and examine </w:t>
            </w:r>
            <w:r w:rsidRPr="6F4FA87D" w:rsidR="00E84243">
              <w:rPr>
                <w:rFonts w:ascii="Century Gothic" w:hAnsi="Century Gothic"/>
                <w:color w:val="002060"/>
              </w:rPr>
              <w:t xml:space="preserve">Brahman and the nature of the </w:t>
            </w:r>
            <w:r w:rsidRPr="6F4FA87D" w:rsidR="00E84243">
              <w:rPr>
                <w:rFonts w:ascii="Century Gothic" w:hAnsi="Century Gothic"/>
                <w:color w:val="002060"/>
              </w:rPr>
              <w:t>Trimurti</w:t>
            </w:r>
            <w:r w:rsidRPr="6F4FA87D" w:rsidR="00C27671">
              <w:rPr>
                <w:rFonts w:ascii="Century Gothic" w:hAnsi="Century Gothic"/>
                <w:color w:val="002060"/>
              </w:rPr>
              <w:t>.</w:t>
            </w:r>
            <w:r w:rsidRPr="6F4FA87D" w:rsidR="00C27671">
              <w:rPr>
                <w:rFonts w:ascii="Century Gothic" w:hAnsi="Century Gothic"/>
                <w:color w:val="002060"/>
              </w:rPr>
              <w:t xml:space="preserve"> Here they</w:t>
            </w:r>
            <w:r w:rsidRPr="6F4FA87D" w:rsidR="00D52F27">
              <w:rPr>
                <w:rFonts w:ascii="Century Gothic" w:hAnsi="Century Gothic"/>
                <w:color w:val="002060"/>
              </w:rPr>
              <w:t xml:space="preserve"> will look at key moral principles in Hinduism like ahimsa and </w:t>
            </w:r>
            <w:r w:rsidRPr="6F4FA87D" w:rsidR="00F00F9B">
              <w:rPr>
                <w:rFonts w:ascii="Century Gothic" w:hAnsi="Century Gothic"/>
                <w:color w:val="002060"/>
              </w:rPr>
              <w:t xml:space="preserve">how </w:t>
            </w:r>
            <w:r w:rsidRPr="6F4FA87D" w:rsidR="00D52F27">
              <w:rPr>
                <w:rFonts w:ascii="Century Gothic" w:hAnsi="Century Gothic"/>
                <w:color w:val="002060"/>
              </w:rPr>
              <w:t>belief</w:t>
            </w:r>
            <w:r w:rsidRPr="6F4FA87D" w:rsidR="00F00F9B">
              <w:rPr>
                <w:rFonts w:ascii="Century Gothic" w:hAnsi="Century Gothic"/>
                <w:color w:val="002060"/>
              </w:rPr>
              <w:t>s</w:t>
            </w:r>
            <w:r w:rsidRPr="6F4FA87D" w:rsidR="00D52F27">
              <w:rPr>
                <w:rFonts w:ascii="Century Gothic" w:hAnsi="Century Gothic"/>
                <w:color w:val="002060"/>
              </w:rPr>
              <w:t xml:space="preserve"> in the afterlife such as</w:t>
            </w:r>
            <w:r w:rsidRPr="6F4FA87D" w:rsidR="00CD5FF3">
              <w:rPr>
                <w:rFonts w:ascii="Century Gothic" w:hAnsi="Century Gothic"/>
                <w:color w:val="002060"/>
              </w:rPr>
              <w:t xml:space="preserve"> moksha help guide Hindus in their </w:t>
            </w:r>
            <w:r w:rsidRPr="6F4FA87D" w:rsidR="00CD5FF3">
              <w:rPr>
                <w:rFonts w:ascii="Century Gothic" w:hAnsi="Century Gothic"/>
                <w:color w:val="002060"/>
              </w:rPr>
              <w:t>lives</w:t>
            </w:r>
            <w:r w:rsidRPr="6F4FA87D" w:rsidR="00F00F9B">
              <w:rPr>
                <w:rFonts w:ascii="Century Gothic" w:hAnsi="Century Gothic"/>
                <w:color w:val="002060"/>
              </w:rPr>
              <w:t xml:space="preserve"> </w:t>
            </w:r>
            <w:r w:rsidRPr="6F4FA87D" w:rsidR="00D52F27">
              <w:rPr>
                <w:rFonts w:ascii="Century Gothic" w:hAnsi="Century Gothic"/>
                <w:color w:val="002060"/>
              </w:rPr>
              <w:t xml:space="preserve"> </w:t>
            </w:r>
            <w:r w:rsidRPr="6F4FA87D" w:rsidR="00C27671">
              <w:rPr>
                <w:rFonts w:ascii="Century Gothic" w:hAnsi="Century Gothic"/>
                <w:color w:val="002060"/>
              </w:rPr>
              <w:t>.</w:t>
            </w:r>
            <w:r w:rsidRPr="6F4FA87D" w:rsidR="00C27671">
              <w:rPr>
                <w:rFonts w:ascii="Century Gothic" w:hAnsi="Century Gothic"/>
                <w:color w:val="002060"/>
              </w:rPr>
              <w:t xml:space="preserve"> </w:t>
            </w:r>
            <w:r w:rsidRPr="6F4FA87D" w:rsidR="00CE7E4E">
              <w:rPr>
                <w:rFonts w:ascii="Century Gothic" w:hAnsi="Century Gothic"/>
                <w:color w:val="002060"/>
              </w:rPr>
              <w:t xml:space="preserve">Year 8 will then </w:t>
            </w:r>
            <w:r w:rsidRPr="6F4FA87D" w:rsidR="00CE7E4E">
              <w:rPr>
                <w:rFonts w:ascii="Century Gothic" w:hAnsi="Century Gothic"/>
                <w:color w:val="002060"/>
              </w:rPr>
              <w:t>seen</w:t>
            </w:r>
            <w:r w:rsidRPr="6F4FA87D" w:rsidR="00CE7E4E">
              <w:rPr>
                <w:rFonts w:ascii="Century Gothic" w:hAnsi="Century Gothic"/>
                <w:color w:val="002060"/>
              </w:rPr>
              <w:t xml:space="preserve"> how these beliefs are reflected in core practices such as </w:t>
            </w:r>
            <w:r w:rsidRPr="6F4FA87D" w:rsidR="00916450">
              <w:rPr>
                <w:rFonts w:ascii="Century Gothic" w:hAnsi="Century Gothic"/>
                <w:color w:val="002060"/>
              </w:rPr>
              <w:t xml:space="preserve">puja (worship), murtis, festivals and </w:t>
            </w:r>
            <w:r w:rsidRPr="6F4FA87D" w:rsidR="00C11298">
              <w:rPr>
                <w:rFonts w:ascii="Century Gothic" w:hAnsi="Century Gothic"/>
                <w:color w:val="002060"/>
              </w:rPr>
              <w:t>rites of passages like birth and funerals. This will give students a</w:t>
            </w:r>
            <w:r w:rsidRPr="6F4FA87D" w:rsidR="00C27671">
              <w:rPr>
                <w:rFonts w:ascii="Century Gothic" w:hAnsi="Century Gothic"/>
                <w:color w:val="002060"/>
              </w:rPr>
              <w:t xml:space="preserve"> great </w:t>
            </w:r>
            <w:r w:rsidRPr="6F4FA87D" w:rsidR="00C11298">
              <w:rPr>
                <w:rFonts w:ascii="Century Gothic" w:hAnsi="Century Gothic"/>
                <w:color w:val="002060"/>
              </w:rPr>
              <w:t>understanding of the various worldviews that exists both in Britain and in other countries.</w:t>
            </w:r>
          </w:p>
          <w:p w:rsidR="009740F1" w:rsidP="00C27671" w:rsidRDefault="009740F1" w14:paraId="426572F4" w14:textId="77777777">
            <w:pPr>
              <w:jc w:val="center"/>
              <w:rPr>
                <w:rFonts w:ascii="Century Gothic" w:hAnsi="Century Gothic"/>
                <w:color w:val="002060"/>
              </w:rPr>
            </w:pPr>
          </w:p>
          <w:p w:rsidRPr="004265B5" w:rsidR="009740F1" w:rsidP="009740F1" w:rsidRDefault="009740F1" w14:paraId="081DF25D" w14:textId="77777777">
            <w:pPr>
              <w:jc w:val="center"/>
              <w:rPr>
                <w:rFonts w:ascii="Century Gothic" w:hAnsi="Century Gothic" w:cs="Arial"/>
                <w:b/>
                <w:bCs/>
                <w:color w:val="002060"/>
                <w:sz w:val="28"/>
                <w:szCs w:val="28"/>
                <w:lang w:eastAsia="zh-CN"/>
              </w:rPr>
            </w:pPr>
            <w:r w:rsidRPr="004265B5">
              <w:rPr>
                <w:rFonts w:ascii="Century Gothic" w:hAnsi="Century Gothic" w:cs="Arial"/>
                <w:b/>
                <w:bCs/>
                <w:color w:val="002060"/>
                <w:sz w:val="28"/>
                <w:szCs w:val="28"/>
                <w:lang w:eastAsia="zh-CN"/>
              </w:rPr>
              <w:t>Links to KS4:</w:t>
            </w:r>
          </w:p>
          <w:p w:rsidRPr="004265B5" w:rsidR="009740F1" w:rsidP="009740F1" w:rsidRDefault="009740F1" w14:paraId="2D6EA0DC" w14:textId="08EE8EB9">
            <w:pPr>
              <w:jc w:val="center"/>
              <w:rPr>
                <w:rFonts w:ascii="Century Gothic" w:hAnsi="Century Gothic"/>
                <w:color w:val="002060"/>
              </w:rPr>
            </w:pPr>
            <w:r>
              <w:rPr>
                <w:rFonts w:ascii="Century Gothic" w:hAnsi="Century Gothic" w:cs="Arial"/>
                <w:b/>
                <w:bCs/>
                <w:color w:val="002060"/>
                <w:lang w:eastAsia="zh-CN"/>
              </w:rPr>
              <w:t>Life and Death</w:t>
            </w:r>
            <w:r w:rsidRPr="004265B5">
              <w:rPr>
                <w:rFonts w:ascii="Century Gothic" w:hAnsi="Century Gothic" w:cs="Arial"/>
                <w:color w:val="002060"/>
                <w:lang w:eastAsia="zh-CN"/>
              </w:rPr>
              <w:t xml:space="preserve">- Looking at </w:t>
            </w:r>
            <w:r>
              <w:rPr>
                <w:rFonts w:ascii="Century Gothic" w:hAnsi="Century Gothic" w:cs="Arial"/>
                <w:color w:val="002060"/>
                <w:lang w:eastAsia="zh-CN"/>
              </w:rPr>
              <w:t>key beliefs about the atman (soul)</w:t>
            </w:r>
            <w:r w:rsidR="005249B6">
              <w:rPr>
                <w:rFonts w:ascii="Century Gothic" w:hAnsi="Century Gothic" w:cs="Arial"/>
                <w:color w:val="002060"/>
                <w:lang w:eastAsia="zh-CN"/>
              </w:rPr>
              <w:t xml:space="preserve"> </w:t>
            </w:r>
            <w:r>
              <w:rPr>
                <w:rFonts w:ascii="Century Gothic" w:hAnsi="Century Gothic" w:cs="Arial"/>
                <w:color w:val="002060"/>
                <w:lang w:eastAsia="zh-CN"/>
              </w:rPr>
              <w:t xml:space="preserve">will allow students to gain an understanding on whether there is a life after death. </w:t>
            </w:r>
          </w:p>
          <w:p w:rsidRPr="00B5408A" w:rsidR="00C27671" w:rsidP="00C27671" w:rsidRDefault="00C27671" w14:paraId="4D29DCA9" w14:textId="229F4016">
            <w:pPr>
              <w:pStyle w:val="ListParagraph"/>
              <w:rPr>
                <w:rFonts w:ascii="Century Gothic" w:hAnsi="Century Gothic"/>
                <w:b/>
                <w:color w:val="002060"/>
                <w:sz w:val="28"/>
                <w:szCs w:val="28"/>
              </w:rPr>
            </w:pPr>
          </w:p>
        </w:tc>
        <w:tc>
          <w:tcPr>
            <w:tcW w:w="705" w:type="dxa"/>
            <w:shd w:val="clear" w:color="auto" w:fill="002060"/>
            <w:tcMar/>
            <w:textDirection w:val="btLr"/>
          </w:tcPr>
          <w:p w:rsidRPr="00892604" w:rsidR="00411205" w:rsidP="00724E07" w:rsidRDefault="00411205" w14:paraId="5A0313EA" w14:textId="77777777">
            <w:pPr>
              <w:ind w:left="113" w:right="-165"/>
              <w:jc w:val="center"/>
              <w:rPr>
                <w:rFonts w:ascii="Century Gothic" w:hAnsi="Century Gothic"/>
                <w:b/>
                <w:color w:val="FFFFFF" w:themeColor="background1"/>
                <w:sz w:val="44"/>
                <w:szCs w:val="56"/>
                <w:u w:val="single"/>
              </w:rPr>
            </w:pPr>
          </w:p>
        </w:tc>
        <w:tc>
          <w:tcPr>
            <w:tcW w:w="3378" w:type="dxa"/>
            <w:gridSpan w:val="2"/>
            <w:shd w:val="clear" w:color="auto" w:fill="auto"/>
            <w:tcMar/>
          </w:tcPr>
          <w:p w:rsidRPr="00204FFA" w:rsidR="00411205" w:rsidP="00204FFA" w:rsidRDefault="004C456D" w14:paraId="3B0D4BE0" w14:textId="554C6614">
            <w:pPr>
              <w:pStyle w:val="ListParagraph"/>
              <w:numPr>
                <w:ilvl w:val="0"/>
                <w:numId w:val="10"/>
              </w:numPr>
              <w:rPr>
                <w:rFonts w:ascii="Century Gothic" w:hAnsi="Century Gothic" w:cs="Arial"/>
                <w:b/>
                <w:bCs/>
                <w:color w:val="002060"/>
                <w:sz w:val="28"/>
                <w:szCs w:val="28"/>
                <w:shd w:val="clear" w:color="auto" w:fill="FFFFFF"/>
              </w:rPr>
            </w:pPr>
            <w:r w:rsidRPr="00204FFA">
              <w:rPr>
                <w:rFonts w:ascii="Century Gothic" w:hAnsi="Century Gothic" w:cs="Arial"/>
                <w:b/>
                <w:bCs/>
                <w:color w:val="002060"/>
                <w:sz w:val="28"/>
                <w:szCs w:val="28"/>
                <w:shd w:val="clear" w:color="auto" w:fill="FFFFFF"/>
              </w:rPr>
              <w:t xml:space="preserve">Buddhism </w:t>
            </w:r>
          </w:p>
          <w:p w:rsidR="00B605E0" w:rsidP="004C456D" w:rsidRDefault="004C456D" w14:paraId="5EC37A30" w14:textId="77777777">
            <w:pPr>
              <w:jc w:val="center"/>
              <w:rPr>
                <w:rFonts w:ascii="Century Gothic" w:hAnsi="Century Gothic"/>
                <w:color w:val="002060"/>
              </w:rPr>
            </w:pPr>
            <w:r w:rsidRPr="004265B5">
              <w:rPr>
                <w:rFonts w:ascii="Century Gothic" w:hAnsi="Century Gothic"/>
                <w:color w:val="002060"/>
              </w:rPr>
              <w:t xml:space="preserve">Students gain knowledge of core </w:t>
            </w:r>
            <w:r>
              <w:rPr>
                <w:rFonts w:ascii="Century Gothic" w:hAnsi="Century Gothic"/>
                <w:color w:val="002060"/>
              </w:rPr>
              <w:t>Buddhist</w:t>
            </w:r>
            <w:r w:rsidRPr="004265B5">
              <w:rPr>
                <w:rFonts w:ascii="Century Gothic" w:hAnsi="Century Gothic"/>
                <w:color w:val="002060"/>
              </w:rPr>
              <w:t xml:space="preserve"> vocabulary and concepts such as </w:t>
            </w:r>
            <w:r w:rsidR="005249B6">
              <w:rPr>
                <w:rFonts w:ascii="Century Gothic" w:hAnsi="Century Gothic"/>
                <w:color w:val="002060"/>
              </w:rPr>
              <w:t>samara</w:t>
            </w:r>
            <w:r>
              <w:rPr>
                <w:rFonts w:ascii="Century Gothic" w:hAnsi="Century Gothic"/>
                <w:color w:val="002060"/>
              </w:rPr>
              <w:t xml:space="preserve"> and Karma</w:t>
            </w:r>
            <w:r w:rsidRPr="004265B5">
              <w:rPr>
                <w:rFonts w:ascii="Century Gothic" w:hAnsi="Century Gothic"/>
                <w:color w:val="002060"/>
              </w:rPr>
              <w:t xml:space="preserve">, the </w:t>
            </w:r>
            <w:r w:rsidR="00ED497F">
              <w:rPr>
                <w:rFonts w:ascii="Century Gothic" w:hAnsi="Century Gothic"/>
                <w:color w:val="002060"/>
              </w:rPr>
              <w:t>three jewels</w:t>
            </w:r>
            <w:r w:rsidRPr="004265B5">
              <w:rPr>
                <w:rFonts w:ascii="Century Gothic" w:hAnsi="Century Gothic"/>
                <w:color w:val="002060"/>
              </w:rPr>
              <w:t xml:space="preserve"> (</w:t>
            </w:r>
            <w:r w:rsidR="00ED497F">
              <w:rPr>
                <w:rFonts w:ascii="Century Gothic" w:hAnsi="Century Gothic"/>
                <w:color w:val="002060"/>
              </w:rPr>
              <w:t>the Buddha, Dharma, and Sangha</w:t>
            </w:r>
            <w:r w:rsidRPr="004265B5">
              <w:rPr>
                <w:rFonts w:ascii="Century Gothic" w:hAnsi="Century Gothic"/>
                <w:color w:val="002060"/>
              </w:rPr>
              <w:t xml:space="preserve">) and examine </w:t>
            </w:r>
            <w:r w:rsidR="00CA560D">
              <w:rPr>
                <w:rFonts w:ascii="Century Gothic" w:hAnsi="Century Gothic"/>
                <w:color w:val="002060"/>
              </w:rPr>
              <w:t>Buddhist beliefs in the Four Noble Truths and the Eightfold Path)</w:t>
            </w:r>
            <w:r>
              <w:rPr>
                <w:rFonts w:ascii="Century Gothic" w:hAnsi="Century Gothic"/>
                <w:color w:val="002060"/>
              </w:rPr>
              <w:t xml:space="preserve"> </w:t>
            </w:r>
          </w:p>
          <w:p w:rsidRPr="004265B5" w:rsidR="00175B17" w:rsidP="00175B17" w:rsidRDefault="00B605E0" w14:paraId="4E79887D" w14:textId="77777777">
            <w:pPr>
              <w:jc w:val="center"/>
              <w:rPr>
                <w:rFonts w:ascii="Century Gothic" w:hAnsi="Century Gothic" w:cs="Arial"/>
                <w:b/>
                <w:bCs/>
                <w:color w:val="002060"/>
                <w:sz w:val="28"/>
                <w:szCs w:val="28"/>
                <w:lang w:eastAsia="zh-CN"/>
              </w:rPr>
            </w:pPr>
            <w:r>
              <w:rPr>
                <w:rFonts w:ascii="Century Gothic" w:hAnsi="Century Gothic"/>
                <w:color w:val="002060"/>
              </w:rPr>
              <w:t xml:space="preserve">Year 8 will look at how Buddhism developed into different schools of thoughts and gave rise to a diversity of </w:t>
            </w:r>
            <w:r w:rsidR="00175B17">
              <w:rPr>
                <w:rFonts w:ascii="Century Gothic" w:hAnsi="Century Gothic"/>
                <w:color w:val="002060"/>
              </w:rPr>
              <w:t xml:space="preserve">different interpretations of key teachings and practices. </w:t>
            </w:r>
            <w:r w:rsidRPr="004265B5" w:rsidR="00175B17">
              <w:rPr>
                <w:rFonts w:ascii="Century Gothic" w:hAnsi="Century Gothic" w:cs="Arial"/>
                <w:b/>
                <w:bCs/>
                <w:color w:val="002060"/>
                <w:sz w:val="28"/>
                <w:szCs w:val="28"/>
                <w:lang w:eastAsia="zh-CN"/>
              </w:rPr>
              <w:t>Links to KS4:</w:t>
            </w:r>
          </w:p>
          <w:p w:rsidRPr="004265B5" w:rsidR="00175B17" w:rsidP="00175B17" w:rsidRDefault="00175B17" w14:paraId="27760D83" w14:textId="6D4830C3">
            <w:pPr>
              <w:jc w:val="center"/>
              <w:rPr>
                <w:rFonts w:ascii="Century Gothic" w:hAnsi="Century Gothic"/>
                <w:color w:val="002060"/>
              </w:rPr>
            </w:pPr>
            <w:r>
              <w:rPr>
                <w:rFonts w:ascii="Century Gothic" w:hAnsi="Century Gothic" w:cs="Arial"/>
                <w:b/>
                <w:bCs/>
                <w:color w:val="002060"/>
                <w:lang w:eastAsia="zh-CN"/>
              </w:rPr>
              <w:t>Life and Death</w:t>
            </w:r>
            <w:r w:rsidRPr="004265B5">
              <w:rPr>
                <w:rFonts w:ascii="Century Gothic" w:hAnsi="Century Gothic" w:cs="Arial"/>
                <w:color w:val="002060"/>
                <w:lang w:eastAsia="zh-CN"/>
              </w:rPr>
              <w:t xml:space="preserve">- Looking at </w:t>
            </w:r>
            <w:r>
              <w:rPr>
                <w:rFonts w:ascii="Century Gothic" w:hAnsi="Century Gothic" w:cs="Arial"/>
                <w:color w:val="002060"/>
                <w:lang w:eastAsia="zh-CN"/>
              </w:rPr>
              <w:t>key beliefs about</w:t>
            </w:r>
            <w:r>
              <w:rPr>
                <w:rFonts w:ascii="Century Gothic" w:hAnsi="Century Gothic" w:cs="Arial"/>
                <w:color w:val="002060"/>
                <w:lang w:eastAsia="zh-CN"/>
              </w:rPr>
              <w:t xml:space="preserve"> the cycle of Samsara</w:t>
            </w:r>
            <w:r>
              <w:rPr>
                <w:rFonts w:ascii="Century Gothic" w:hAnsi="Century Gothic" w:cs="Arial"/>
                <w:color w:val="002060"/>
                <w:lang w:eastAsia="zh-CN"/>
              </w:rPr>
              <w:t xml:space="preserve"> will allow students to gain an understanding on whether there is a life after death. </w:t>
            </w:r>
          </w:p>
          <w:p w:rsidRPr="004C456D" w:rsidR="004C456D" w:rsidP="00175B17" w:rsidRDefault="00175B17" w14:paraId="431FCDA7" w14:textId="76F115DB">
            <w:pPr>
              <w:jc w:val="center"/>
              <w:rPr>
                <w:rFonts w:ascii="Century Gothic" w:hAnsi="Century Gothic" w:cs="Arial"/>
                <w:b/>
                <w:bCs/>
                <w:color w:val="002060"/>
                <w:sz w:val="28"/>
                <w:szCs w:val="28"/>
                <w:shd w:val="clear" w:color="auto" w:fill="FFFFFF"/>
              </w:rPr>
            </w:pPr>
            <w:r>
              <w:rPr>
                <w:rFonts w:ascii="Century Gothic" w:hAnsi="Century Gothic"/>
                <w:color w:val="002060"/>
              </w:rPr>
              <w:t xml:space="preserve"> </w:t>
            </w:r>
            <w:r w:rsidR="00B605E0">
              <w:rPr>
                <w:rFonts w:ascii="Century Gothic" w:hAnsi="Century Gothic"/>
                <w:color w:val="002060"/>
              </w:rPr>
              <w:t xml:space="preserve"> </w:t>
            </w:r>
          </w:p>
        </w:tc>
      </w:tr>
      <w:tr w:rsidRPr="00935AB1" w:rsidR="00724E07" w:rsidTr="6F4FA87D" w14:paraId="4F9D6FE7" w14:textId="77777777">
        <w:trPr>
          <w:trHeight w:val="1546"/>
        </w:trPr>
        <w:tc>
          <w:tcPr>
            <w:tcW w:w="878" w:type="dxa"/>
            <w:tcBorders>
              <w:bottom w:val="single" w:color="auto" w:sz="18" w:space="0"/>
            </w:tcBorders>
            <w:tcMar/>
          </w:tcPr>
          <w:p w:rsidRPr="00A11482" w:rsidR="00724E07" w:rsidP="00724E07" w:rsidRDefault="00724E07" w14:paraId="39EE8FBD" w14:textId="6B1506C7">
            <w:pPr>
              <w:jc w:val="center"/>
              <w:rPr>
                <w:rFonts w:ascii="Century Gothic" w:hAnsi="Century Gothic"/>
                <w:b/>
                <w:color w:val="002060"/>
                <w:sz w:val="24"/>
                <w:szCs w:val="24"/>
              </w:rPr>
            </w:pPr>
            <w:r w:rsidRPr="00A11482">
              <w:rPr>
                <w:rFonts w:ascii="Century Gothic" w:hAnsi="Century Gothic"/>
                <w:b/>
                <w:color w:val="002060"/>
                <w:sz w:val="24"/>
                <w:szCs w:val="24"/>
              </w:rPr>
              <w:t>Year 9</w:t>
            </w:r>
          </w:p>
        </w:tc>
        <w:tc>
          <w:tcPr>
            <w:tcW w:w="7385" w:type="dxa"/>
            <w:gridSpan w:val="3"/>
            <w:tcBorders>
              <w:bottom w:val="single" w:color="auto" w:sz="18" w:space="0"/>
            </w:tcBorders>
            <w:tcMar/>
          </w:tcPr>
          <w:p w:rsidRPr="004265B5" w:rsidR="00724E07" w:rsidP="6F4FA87D" w:rsidRDefault="00724E07" w14:paraId="2C96D846" w14:textId="54638455">
            <w:pPr>
              <w:pStyle w:val="Normal"/>
              <w:suppressLineNumbers w:val="0"/>
              <w:bidi w:val="0"/>
              <w:spacing w:before="0" w:beforeAutospacing="off" w:after="0" w:afterAutospacing="off" w:line="240" w:lineRule="auto"/>
              <w:ind w:left="0" w:right="0"/>
              <w:jc w:val="center"/>
              <w:rPr>
                <w:rFonts w:ascii="Century Gothic" w:hAnsi="Century Gothic" w:cs="Arial"/>
                <w:b w:val="1"/>
                <w:bCs w:val="1"/>
                <w:color w:val="002060"/>
                <w:sz w:val="28"/>
                <w:szCs w:val="28"/>
                <w:lang w:eastAsia="zh-CN"/>
              </w:rPr>
            </w:pPr>
            <w:r w:rsidRPr="6F4FA87D" w:rsidR="00724E07">
              <w:rPr>
                <w:rFonts w:ascii="Century Gothic" w:hAnsi="Century Gothic" w:cs="Arial"/>
                <w:b w:val="1"/>
                <w:bCs w:val="1"/>
                <w:color w:val="002060"/>
                <w:sz w:val="28"/>
                <w:szCs w:val="28"/>
                <w:lang w:eastAsia="zh-CN"/>
              </w:rPr>
              <w:t xml:space="preserve">6. </w:t>
            </w:r>
            <w:r w:rsidRPr="6F4FA87D" w:rsidR="35401F4B">
              <w:rPr>
                <w:rFonts w:ascii="Century Gothic" w:hAnsi="Century Gothic" w:cs="Arial"/>
                <w:b w:val="1"/>
                <w:bCs w:val="1"/>
                <w:color w:val="002060"/>
                <w:sz w:val="28"/>
                <w:szCs w:val="28"/>
                <w:lang w:eastAsia="zh-CN"/>
              </w:rPr>
              <w:t>Introduction to Ethics</w:t>
            </w:r>
          </w:p>
          <w:p w:rsidRPr="004265B5" w:rsidR="00724E07" w:rsidP="6F4FA87D" w:rsidRDefault="00724E07" w14:paraId="37604E5B" w14:textId="2B6A6310">
            <w:pPr>
              <w:pStyle w:val="Normal"/>
              <w:suppressLineNumbers w:val="0"/>
              <w:bidi w:val="0"/>
              <w:spacing w:before="0" w:beforeAutospacing="off" w:after="0" w:afterAutospacing="off" w:line="240" w:lineRule="auto"/>
              <w:ind w:left="0" w:right="0"/>
              <w:jc w:val="center"/>
              <w:rPr>
                <w:rFonts w:ascii="Century Gothic" w:hAnsi="Century Gothic"/>
                <w:color w:val="002060"/>
              </w:rPr>
            </w:pPr>
            <w:r w:rsidRPr="6F4FA87D" w:rsidR="00724E07">
              <w:rPr>
                <w:rFonts w:ascii="Century Gothic" w:hAnsi="Century Gothic"/>
                <w:color w:val="002060"/>
              </w:rPr>
              <w:t xml:space="preserve">Having studied the Abrahamic religions throughout Y7 and Y8, students will explore real life issues from both a religious and philosophical perspective. They begin by exploring morality and decision making. </w:t>
            </w:r>
            <w:r w:rsidRPr="6F4FA87D" w:rsidR="1F855E1B">
              <w:rPr>
                <w:rFonts w:ascii="Century Gothic" w:hAnsi="Century Gothic"/>
                <w:color w:val="002060"/>
              </w:rPr>
              <w:t>Students will explore key ethical theories like</w:t>
            </w:r>
            <w:r w:rsidRPr="6F4FA87D" w:rsidR="00724E07">
              <w:rPr>
                <w:rFonts w:ascii="Century Gothic" w:hAnsi="Century Gothic"/>
                <w:color w:val="002060"/>
              </w:rPr>
              <w:t xml:space="preserve"> Thomas Aquinas’ Natural Moral Law</w:t>
            </w:r>
            <w:r w:rsidRPr="6F4FA87D" w:rsidR="67E4CBA3">
              <w:rPr>
                <w:rFonts w:ascii="Century Gothic" w:hAnsi="Century Gothic"/>
                <w:color w:val="002060"/>
              </w:rPr>
              <w:t>, Joseph Fletcher’s Situation Ethics and Jeremy Bentham’s Utilitarianism</w:t>
            </w:r>
            <w:r w:rsidRPr="6F4FA87D" w:rsidR="00724E07">
              <w:rPr>
                <w:rFonts w:ascii="Century Gothic" w:hAnsi="Century Gothic"/>
                <w:color w:val="002060"/>
              </w:rPr>
              <w:t xml:space="preserve"> </w:t>
            </w:r>
            <w:r w:rsidRPr="6F4FA87D" w:rsidR="00724E07">
              <w:rPr>
                <w:rFonts w:ascii="Century Gothic" w:hAnsi="Century Gothic"/>
                <w:color w:val="002060"/>
              </w:rPr>
              <w:t xml:space="preserve">and </w:t>
            </w:r>
            <w:r w:rsidRPr="6F4FA87D" w:rsidR="08B5871D">
              <w:rPr>
                <w:rFonts w:ascii="Century Gothic" w:hAnsi="Century Gothic"/>
                <w:color w:val="002060"/>
              </w:rPr>
              <w:t xml:space="preserve">their </w:t>
            </w:r>
            <w:r w:rsidRPr="6F4FA87D" w:rsidR="00724E07">
              <w:rPr>
                <w:rFonts w:ascii="Century Gothic" w:hAnsi="Century Gothic"/>
                <w:color w:val="002060"/>
              </w:rPr>
              <w:t xml:space="preserve">criticisms. Students are then ready to apply their </w:t>
            </w:r>
            <w:r w:rsidRPr="6F4FA87D" w:rsidR="00724E07">
              <w:rPr>
                <w:rFonts w:ascii="Century Gothic" w:hAnsi="Century Gothic"/>
                <w:color w:val="002060"/>
              </w:rPr>
              <w:t>previous</w:t>
            </w:r>
            <w:r w:rsidRPr="6F4FA87D" w:rsidR="00724E07">
              <w:rPr>
                <w:rFonts w:ascii="Century Gothic" w:hAnsi="Century Gothic"/>
                <w:color w:val="002060"/>
              </w:rPr>
              <w:t xml:space="preserve"> learning to key religious and non-religious concepts such as the Sanctity and Quality of life which are paramount in understanding topics such as abortion, </w:t>
            </w:r>
            <w:r w:rsidRPr="6F4FA87D" w:rsidR="064936C8">
              <w:rPr>
                <w:rFonts w:ascii="Century Gothic" w:hAnsi="Century Gothic"/>
                <w:color w:val="002060"/>
              </w:rPr>
              <w:t xml:space="preserve">PGD and Saviour </w:t>
            </w:r>
            <w:r w:rsidRPr="6F4FA87D" w:rsidR="064936C8">
              <w:rPr>
                <w:rFonts w:ascii="Century Gothic" w:hAnsi="Century Gothic"/>
                <w:color w:val="002060"/>
              </w:rPr>
              <w:t>Siblings</w:t>
            </w:r>
            <w:r w:rsidRPr="6F4FA87D" w:rsidR="064936C8">
              <w:rPr>
                <w:rFonts w:ascii="Century Gothic" w:hAnsi="Century Gothic"/>
                <w:color w:val="002060"/>
              </w:rPr>
              <w:t xml:space="preserve">, </w:t>
            </w:r>
            <w:r w:rsidRPr="6F4FA87D" w:rsidR="00724E07">
              <w:rPr>
                <w:rFonts w:ascii="Century Gothic" w:hAnsi="Century Gothic"/>
                <w:color w:val="002060"/>
              </w:rPr>
              <w:t>euthanasia, and capital punishment.  Pupils are given the space to explore a variety of teachings and perspectives and take time to reflect on their standpoint.</w:t>
            </w:r>
          </w:p>
          <w:p w:rsidRPr="004265B5" w:rsidR="00724E07" w:rsidP="00724E07" w:rsidRDefault="00724E07" w14:paraId="11F45BAC" w14:textId="77777777">
            <w:pPr>
              <w:jc w:val="center"/>
              <w:rPr>
                <w:rFonts w:ascii="Century Gothic" w:hAnsi="Century Gothic" w:cs="Arial"/>
                <w:color w:val="002060"/>
                <w:lang w:eastAsia="zh-CN"/>
              </w:rPr>
            </w:pPr>
          </w:p>
          <w:p w:rsidRPr="004265B5" w:rsidR="00724E07" w:rsidP="00724E07" w:rsidRDefault="00724E07" w14:paraId="57A0A4F9" w14:textId="0164D5C7">
            <w:pPr>
              <w:jc w:val="center"/>
              <w:rPr>
                <w:rFonts w:ascii="Century Gothic" w:hAnsi="Century Gothic" w:cs="Arial"/>
                <w:b/>
                <w:bCs/>
                <w:color w:val="002060"/>
                <w:sz w:val="28"/>
                <w:szCs w:val="28"/>
                <w:lang w:eastAsia="zh-CN"/>
              </w:rPr>
            </w:pPr>
            <w:r w:rsidRPr="004265B5">
              <w:rPr>
                <w:rFonts w:ascii="Century Gothic" w:hAnsi="Century Gothic" w:cs="Arial"/>
                <w:b/>
                <w:bCs/>
                <w:color w:val="002060"/>
                <w:sz w:val="28"/>
                <w:szCs w:val="28"/>
                <w:lang w:eastAsia="zh-CN"/>
              </w:rPr>
              <w:t>Links to KS4:</w:t>
            </w:r>
          </w:p>
          <w:p w:rsidRPr="008F5D08" w:rsidR="00724E07" w:rsidP="00724E07" w:rsidRDefault="00724E07" w14:paraId="6FB4EDA9" w14:textId="1469D9CF">
            <w:pPr>
              <w:jc w:val="center"/>
              <w:rPr>
                <w:rFonts w:ascii="Arial" w:hAnsi="Arial" w:cs="Arial"/>
                <w:sz w:val="20"/>
                <w:szCs w:val="20"/>
                <w:lang w:eastAsia="zh-CN"/>
              </w:rPr>
            </w:pPr>
            <w:r w:rsidRPr="004265B5">
              <w:rPr>
                <w:rFonts w:ascii="Century Gothic" w:hAnsi="Century Gothic" w:cs="Arial"/>
                <w:b/>
                <w:bCs/>
                <w:color w:val="002060"/>
                <w:lang w:eastAsia="zh-CN"/>
              </w:rPr>
              <w:t>Issue of Life and Death</w:t>
            </w:r>
            <w:r w:rsidRPr="004265B5">
              <w:rPr>
                <w:rFonts w:ascii="Century Gothic" w:hAnsi="Century Gothic" w:cs="Arial"/>
                <w:color w:val="002060"/>
                <w:lang w:eastAsia="zh-CN"/>
              </w:rPr>
              <w:t>- Looking at the issue of abortion and euthanasia and how theist and atheist respond to these issues.</w:t>
            </w:r>
          </w:p>
        </w:tc>
        <w:tc>
          <w:tcPr>
            <w:tcW w:w="875" w:type="dxa"/>
            <w:gridSpan w:val="2"/>
            <w:tcBorders>
              <w:bottom w:val="single" w:color="auto" w:sz="18" w:space="0"/>
            </w:tcBorders>
            <w:shd w:val="clear" w:color="auto" w:fill="1F3864" w:themeFill="accent1" w:themeFillShade="80"/>
            <w:tcMar/>
          </w:tcPr>
          <w:p w:rsidR="00724E07" w:rsidP="00724E07" w:rsidRDefault="00724E07" w14:paraId="61B04B44" w14:textId="574E3E32">
            <w:pPr>
              <w:rPr>
                <w:rFonts w:ascii="Arial" w:hAnsi="Arial" w:cs="Arial"/>
                <w:b/>
                <w:color w:val="002060"/>
                <w:sz w:val="20"/>
                <w:szCs w:val="20"/>
                <w:u w:val="single"/>
              </w:rPr>
            </w:pPr>
          </w:p>
        </w:tc>
        <w:tc>
          <w:tcPr>
            <w:tcW w:w="5209" w:type="dxa"/>
            <w:gridSpan w:val="2"/>
            <w:tcBorders>
              <w:bottom w:val="single" w:color="auto" w:sz="18" w:space="0"/>
            </w:tcBorders>
            <w:tcMar/>
          </w:tcPr>
          <w:p w:rsidRPr="004265B5" w:rsidR="00724E07" w:rsidP="6F4FA87D" w:rsidRDefault="00724E07" w14:paraId="7272A282" w14:textId="637E8EF0">
            <w:pPr>
              <w:pStyle w:val="Normal"/>
              <w:suppressLineNumbers w:val="0"/>
              <w:bidi w:val="0"/>
              <w:spacing w:before="0" w:beforeAutospacing="off" w:after="0" w:afterAutospacing="off" w:line="240" w:lineRule="auto"/>
              <w:ind w:left="0" w:right="0"/>
              <w:jc w:val="center"/>
              <w:rPr>
                <w:rFonts w:ascii="Century Gothic" w:hAnsi="Century Gothic" w:cs="Arial"/>
                <w:b w:val="1"/>
                <w:bCs w:val="1"/>
                <w:color w:val="1F3864" w:themeColor="accent1" w:themeTint="FF" w:themeShade="80"/>
                <w:sz w:val="28"/>
                <w:szCs w:val="28"/>
                <w:lang w:eastAsia="zh-CN"/>
              </w:rPr>
            </w:pPr>
            <w:r w:rsidRPr="6F4FA87D" w:rsidR="00724E07">
              <w:rPr>
                <w:rFonts w:ascii="Century Gothic" w:hAnsi="Century Gothic" w:cs="Arial"/>
                <w:b w:val="1"/>
                <w:bCs w:val="1"/>
                <w:color w:val="002060"/>
                <w:sz w:val="28"/>
                <w:szCs w:val="28"/>
              </w:rPr>
              <w:t xml:space="preserve">7. </w:t>
            </w:r>
            <w:r w:rsidRPr="6F4FA87D" w:rsidR="2B429095">
              <w:rPr>
                <w:rFonts w:ascii="Century Gothic" w:hAnsi="Century Gothic" w:cs="Arial"/>
                <w:b w:val="1"/>
                <w:bCs w:val="1"/>
                <w:color w:val="002060"/>
                <w:sz w:val="28"/>
                <w:szCs w:val="28"/>
              </w:rPr>
              <w:t xml:space="preserve">Introduction to Philosophy </w:t>
            </w:r>
          </w:p>
          <w:p w:rsidR="2B429095" w:rsidP="6F4FA87D" w:rsidRDefault="2B429095" w14:paraId="52213923" w14:textId="71DBD20D">
            <w:pPr>
              <w:pStyle w:val="Normal"/>
              <w:suppressLineNumbers w:val="0"/>
              <w:bidi w:val="0"/>
              <w:spacing w:before="0" w:beforeAutospacing="off" w:after="0" w:afterAutospacing="off" w:line="240" w:lineRule="auto"/>
              <w:ind w:left="0" w:right="0"/>
              <w:jc w:val="center"/>
              <w:rPr>
                <w:rFonts w:ascii="Century Gothic" w:hAnsi="Century Gothic" w:cs="Arial"/>
                <w:color w:val="1F3864" w:themeColor="accent1" w:themeTint="FF" w:themeShade="80"/>
                <w:lang w:eastAsia="zh-CN"/>
              </w:rPr>
            </w:pPr>
            <w:r w:rsidRPr="6F4FA87D" w:rsidR="2B429095">
              <w:rPr>
                <w:rFonts w:ascii="Century Gothic" w:hAnsi="Century Gothic" w:cs="Arial"/>
                <w:color w:val="1F3864" w:themeColor="accent1" w:themeTint="FF" w:themeShade="80"/>
                <w:lang w:eastAsia="zh-CN"/>
              </w:rPr>
              <w:t xml:space="preserve">Students will explore key issues concerning philosophy and the Moral Self. Students will learn about the </w:t>
            </w:r>
            <w:r w:rsidRPr="6F4FA87D" w:rsidR="2B429095">
              <w:rPr>
                <w:rFonts w:ascii="Century Gothic" w:hAnsi="Century Gothic" w:cs="Arial"/>
                <w:color w:val="1F3864" w:themeColor="accent1" w:themeTint="FF" w:themeShade="80"/>
                <w:lang w:eastAsia="zh-CN"/>
              </w:rPr>
              <w:t>different types</w:t>
            </w:r>
            <w:r w:rsidRPr="6F4FA87D" w:rsidR="2B429095">
              <w:rPr>
                <w:rFonts w:ascii="Century Gothic" w:hAnsi="Century Gothic" w:cs="Arial"/>
                <w:color w:val="1F3864" w:themeColor="accent1" w:themeTint="FF" w:themeShade="80"/>
                <w:lang w:eastAsia="zh-CN"/>
              </w:rPr>
              <w:t xml:space="preserve"> of philosophy such as epistemology, ethics, and philosophy of the mind. They will be introduced to key co</w:t>
            </w:r>
            <w:r w:rsidRPr="6F4FA87D" w:rsidR="50E035A1">
              <w:rPr>
                <w:rFonts w:ascii="Century Gothic" w:hAnsi="Century Gothic" w:cs="Arial"/>
                <w:color w:val="1F3864" w:themeColor="accent1" w:themeTint="FF" w:themeShade="80"/>
                <w:lang w:eastAsia="zh-CN"/>
              </w:rPr>
              <w:t xml:space="preserve">ncepts concerning the Self such as dualism, Descartes method of doubt, and the Brain in a Vat argument. They then will look at key arguments for and against God’s existence like the design </w:t>
            </w:r>
            <w:r w:rsidRPr="6F4FA87D" w:rsidR="462D516F">
              <w:rPr>
                <w:rFonts w:ascii="Century Gothic" w:hAnsi="Century Gothic" w:cs="Arial"/>
                <w:color w:val="1F3864" w:themeColor="accent1" w:themeTint="FF" w:themeShade="80"/>
                <w:lang w:eastAsia="zh-CN"/>
              </w:rPr>
              <w:t>argument</w:t>
            </w:r>
            <w:r w:rsidRPr="6F4FA87D" w:rsidR="50E035A1">
              <w:rPr>
                <w:rFonts w:ascii="Century Gothic" w:hAnsi="Century Gothic" w:cs="Arial"/>
                <w:color w:val="1F3864" w:themeColor="accent1" w:themeTint="FF" w:themeShade="80"/>
                <w:lang w:eastAsia="zh-CN"/>
              </w:rPr>
              <w:t xml:space="preserve">, cosmological argument, the problem of evil and then explore </w:t>
            </w:r>
            <w:r w:rsidRPr="6F4FA87D" w:rsidR="4825C18A">
              <w:rPr>
                <w:rFonts w:ascii="Century Gothic" w:hAnsi="Century Gothic" w:cs="Arial"/>
                <w:color w:val="1F3864" w:themeColor="accent1" w:themeTint="FF" w:themeShade="80"/>
                <w:lang w:eastAsia="zh-CN"/>
              </w:rPr>
              <w:t xml:space="preserve">more contemporary issues like AI and philosophy. </w:t>
            </w:r>
          </w:p>
          <w:p w:rsidR="00724E07" w:rsidP="00724E07" w:rsidRDefault="00724E07" w14:paraId="0111169C" w14:textId="77777777">
            <w:pPr>
              <w:jc w:val="center"/>
              <w:rPr>
                <w:rFonts w:ascii="Century Gothic" w:hAnsi="Century Gothic" w:cs="Arial"/>
                <w:bCs/>
                <w:color w:val="1F3864" w:themeColor="accent1" w:themeShade="80"/>
                <w:lang w:eastAsia="zh-CN"/>
              </w:rPr>
            </w:pPr>
          </w:p>
          <w:p w:rsidRPr="004265B5" w:rsidR="00724E07" w:rsidP="6F4FA87D" w:rsidRDefault="00724E07" w14:paraId="7D8CD639" w14:textId="3B2FBF34">
            <w:pPr>
              <w:jc w:val="center"/>
              <w:rPr>
                <w:rFonts w:ascii="Century Gothic" w:hAnsi="Century Gothic" w:cs="Arial"/>
                <w:color w:val="1F3864" w:themeColor="accent1" w:themeShade="80"/>
                <w:lang w:eastAsia="zh-CN"/>
              </w:rPr>
            </w:pPr>
            <w:r w:rsidRPr="6F4FA87D" w:rsidR="00724E07">
              <w:rPr>
                <w:rFonts w:ascii="Century Gothic" w:hAnsi="Century Gothic" w:cs="Arial"/>
                <w:b w:val="1"/>
                <w:bCs w:val="1"/>
                <w:color w:val="1F3864" w:themeColor="accent1" w:themeTint="FF" w:themeShade="80"/>
                <w:sz w:val="28"/>
                <w:szCs w:val="28"/>
                <w:lang w:eastAsia="zh-CN"/>
              </w:rPr>
              <w:t>Links to KS4:</w:t>
            </w:r>
            <w:r w:rsidRPr="6F4FA87D" w:rsidR="00724E07">
              <w:rPr>
                <w:rFonts w:ascii="Century Gothic" w:hAnsi="Century Gothic" w:cs="Arial"/>
                <w:color w:val="1F3864" w:themeColor="accent1" w:themeTint="FF" w:themeShade="80"/>
                <w:sz w:val="28"/>
                <w:szCs w:val="28"/>
                <w:lang w:eastAsia="zh-CN"/>
              </w:rPr>
              <w:t xml:space="preserve"> </w:t>
            </w:r>
            <w:r>
              <w:br/>
            </w:r>
            <w:r w:rsidRPr="6F4FA87D" w:rsidR="00724E07">
              <w:rPr>
                <w:rFonts w:ascii="Century Gothic" w:hAnsi="Century Gothic" w:cs="Arial"/>
                <w:b w:val="1"/>
                <w:bCs w:val="1"/>
                <w:color w:val="1F3864" w:themeColor="accent1" w:themeTint="FF" w:themeShade="80"/>
                <w:lang w:eastAsia="zh-CN"/>
              </w:rPr>
              <w:t xml:space="preserve">Issue of </w:t>
            </w:r>
            <w:r w:rsidRPr="6F4FA87D" w:rsidR="33415E61">
              <w:rPr>
                <w:rFonts w:ascii="Century Gothic" w:hAnsi="Century Gothic" w:cs="Arial"/>
                <w:b w:val="1"/>
                <w:bCs w:val="1"/>
                <w:color w:val="1F3864" w:themeColor="accent1" w:themeTint="FF" w:themeShade="80"/>
                <w:lang w:eastAsia="zh-CN"/>
              </w:rPr>
              <w:t>Life and Death and Good and Evil</w:t>
            </w:r>
            <w:r w:rsidRPr="6F4FA87D" w:rsidR="00724E07">
              <w:rPr>
                <w:rFonts w:ascii="Century Gothic" w:hAnsi="Century Gothic" w:cs="Arial"/>
                <w:color w:val="1F3864" w:themeColor="accent1" w:themeTint="FF" w:themeShade="80"/>
                <w:lang w:eastAsia="zh-CN"/>
              </w:rPr>
              <w:t>- students will explore the issues o</w:t>
            </w:r>
            <w:r w:rsidRPr="6F4FA87D" w:rsidR="6B35A2B8">
              <w:rPr>
                <w:rFonts w:ascii="Century Gothic" w:hAnsi="Century Gothic" w:cs="Arial"/>
                <w:color w:val="1F3864" w:themeColor="accent1" w:themeTint="FF" w:themeShade="80"/>
                <w:lang w:eastAsia="zh-CN"/>
              </w:rPr>
              <w:t>f God’s existence and the Self in these issues</w:t>
            </w:r>
            <w:r w:rsidRPr="6F4FA87D" w:rsidR="00724E07">
              <w:rPr>
                <w:rFonts w:ascii="Century Gothic" w:hAnsi="Century Gothic" w:cs="Arial"/>
                <w:color w:val="1F3864" w:themeColor="accent1" w:themeTint="FF" w:themeShade="80"/>
                <w:lang w:eastAsia="zh-CN"/>
              </w:rPr>
              <w:t>.</w:t>
            </w:r>
          </w:p>
        </w:tc>
        <w:tc>
          <w:tcPr>
            <w:tcW w:w="3942" w:type="dxa"/>
            <w:tcBorders>
              <w:bottom w:val="single" w:color="auto" w:sz="18" w:space="0"/>
            </w:tcBorders>
            <w:tcMar/>
          </w:tcPr>
          <w:p w:rsidRPr="004265B5" w:rsidR="00724E07" w:rsidP="00724E07" w:rsidRDefault="00724E07" w14:paraId="54DDB62C" w14:textId="07673DC6">
            <w:pPr>
              <w:jc w:val="center"/>
              <w:rPr>
                <w:rFonts w:ascii="Century Gothic" w:hAnsi="Century Gothic" w:cs="Arial"/>
                <w:sz w:val="28"/>
                <w:szCs w:val="28"/>
              </w:rPr>
            </w:pPr>
            <w:r w:rsidRPr="004265B5">
              <w:rPr>
                <w:rFonts w:ascii="Century Gothic" w:hAnsi="Century Gothic" w:cs="Arial"/>
                <w:b/>
                <w:color w:val="1F3864" w:themeColor="accent1" w:themeShade="80"/>
                <w:sz w:val="28"/>
                <w:szCs w:val="28"/>
                <w:lang w:eastAsia="zh-CN"/>
              </w:rPr>
              <w:t>8. GCSE Christianity Beliefs</w:t>
            </w:r>
          </w:p>
          <w:p w:rsidRPr="004265B5" w:rsidR="00724E07" w:rsidP="00724E07" w:rsidRDefault="00724E07" w14:paraId="521878FB" w14:textId="77777777">
            <w:pPr>
              <w:ind w:right="113"/>
              <w:jc w:val="center"/>
              <w:rPr>
                <w:rFonts w:ascii="Century Gothic" w:hAnsi="Century Gothic"/>
                <w:color w:val="002060"/>
              </w:rPr>
            </w:pPr>
            <w:r w:rsidRPr="004265B5">
              <w:rPr>
                <w:rFonts w:ascii="Century Gothic" w:hAnsi="Century Gothic"/>
                <w:color w:val="002060"/>
              </w:rPr>
              <w:t>Students begin their GCSE studies beginning with Christian beliefs. They begin by learning about the nature of God and the three parts of the Trinity. Then, students consider how different Christians interpret the Creation Story. The birth, crucifixion, resurrection and ascension of Jesus are examined. Finally, students study eschatological beliefs and how they very between different Christians.</w:t>
            </w:r>
          </w:p>
          <w:p w:rsidR="00724E07" w:rsidP="00724E07" w:rsidRDefault="00724E07" w14:paraId="2687D9F8" w14:textId="77777777">
            <w:pPr>
              <w:jc w:val="center"/>
              <w:rPr>
                <w:rFonts w:ascii="Arial" w:hAnsi="Arial" w:cs="Arial"/>
                <w:color w:val="002060"/>
                <w:sz w:val="20"/>
                <w:szCs w:val="20"/>
              </w:rPr>
            </w:pPr>
          </w:p>
          <w:p w:rsidRPr="00AC4406" w:rsidR="00724E07" w:rsidP="00724E07" w:rsidRDefault="00724E07" w14:paraId="1F03452A" w14:textId="2E045DC5">
            <w:pPr>
              <w:rPr>
                <w:rFonts w:ascii="Arial" w:hAnsi="Arial" w:cs="Arial"/>
                <w:color w:val="002060"/>
                <w:sz w:val="20"/>
                <w:szCs w:val="20"/>
              </w:rPr>
            </w:pPr>
          </w:p>
        </w:tc>
        <w:tc>
          <w:tcPr>
            <w:tcW w:w="705" w:type="dxa"/>
            <w:tcBorders>
              <w:bottom w:val="single" w:color="auto" w:sz="18" w:space="0"/>
            </w:tcBorders>
            <w:shd w:val="clear" w:color="auto" w:fill="002060"/>
            <w:tcMar/>
          </w:tcPr>
          <w:p w:rsidR="00724E07" w:rsidP="00724E07" w:rsidRDefault="00724E07" w14:paraId="4E5CE9EE" w14:textId="77777777">
            <w:pPr>
              <w:rPr>
                <w:rFonts w:ascii="Arial" w:hAnsi="Arial" w:cs="Arial"/>
                <w:sz w:val="20"/>
                <w:szCs w:val="20"/>
              </w:rPr>
            </w:pPr>
          </w:p>
        </w:tc>
        <w:tc>
          <w:tcPr>
            <w:tcW w:w="3378" w:type="dxa"/>
            <w:gridSpan w:val="2"/>
            <w:tcBorders>
              <w:bottom w:val="single" w:color="auto" w:sz="18" w:space="0"/>
            </w:tcBorders>
            <w:tcMar/>
          </w:tcPr>
          <w:p w:rsidRPr="004265B5" w:rsidR="00724E07" w:rsidP="00724E07" w:rsidRDefault="00724E07" w14:paraId="25AA7D20" w14:textId="44B45F5A">
            <w:pPr>
              <w:spacing w:line="259" w:lineRule="auto"/>
              <w:jc w:val="center"/>
              <w:rPr>
                <w:rFonts w:ascii="Century Gothic" w:hAnsi="Century Gothic" w:cs="Arial"/>
                <w:b/>
                <w:bCs/>
                <w:color w:val="002060"/>
                <w:sz w:val="28"/>
                <w:szCs w:val="28"/>
              </w:rPr>
            </w:pPr>
            <w:r w:rsidRPr="004265B5">
              <w:rPr>
                <w:rFonts w:ascii="Century Gothic" w:hAnsi="Century Gothic" w:cs="Arial"/>
                <w:b/>
                <w:bCs/>
                <w:color w:val="002060"/>
                <w:sz w:val="28"/>
                <w:szCs w:val="28"/>
              </w:rPr>
              <w:t>Assessment feedback</w:t>
            </w:r>
          </w:p>
          <w:p w:rsidRPr="004265B5" w:rsidR="00724E07" w:rsidP="00724E07" w:rsidRDefault="00724E07" w14:paraId="18723CB3" w14:textId="77777777">
            <w:pPr>
              <w:jc w:val="center"/>
              <w:rPr>
                <w:rFonts w:ascii="Century Gothic" w:hAnsi="Century Gothic" w:cs="Arial"/>
                <w:color w:val="002060"/>
                <w:sz w:val="28"/>
                <w:szCs w:val="28"/>
              </w:rPr>
            </w:pPr>
          </w:p>
          <w:p w:rsidRPr="004265B5" w:rsidR="00724E07" w:rsidP="00724E07" w:rsidRDefault="00724E07" w14:paraId="77E1A20D" w14:textId="56BADC02">
            <w:pPr>
              <w:ind w:left="113" w:right="113"/>
              <w:jc w:val="center"/>
              <w:rPr>
                <w:rFonts w:ascii="Century Gothic" w:hAnsi="Century Gothic"/>
                <w:color w:val="002060"/>
                <w:sz w:val="28"/>
                <w:szCs w:val="28"/>
              </w:rPr>
            </w:pPr>
            <w:r w:rsidRPr="004265B5">
              <w:rPr>
                <w:rFonts w:ascii="Century Gothic" w:hAnsi="Century Gothic"/>
                <w:color w:val="002060"/>
                <w:sz w:val="28"/>
                <w:szCs w:val="28"/>
              </w:rPr>
              <w:t>Students revisit knowledge to ensure mastery has been achieved by all students in units 6 and 7</w:t>
            </w:r>
          </w:p>
          <w:p w:rsidRPr="002F2171" w:rsidR="00724E07" w:rsidP="00724E07" w:rsidRDefault="00724E07" w14:paraId="05560228" w14:textId="71207EA1">
            <w:pPr>
              <w:rPr>
                <w:rFonts w:ascii="Arial" w:hAnsi="Arial" w:cs="Arial"/>
                <w:sz w:val="20"/>
                <w:szCs w:val="20"/>
              </w:rPr>
            </w:pPr>
          </w:p>
        </w:tc>
      </w:tr>
      <w:tr w:rsidRPr="00935AB1" w:rsidR="00724E07" w:rsidTr="6F4FA87D" w14:paraId="657F75D7" w14:textId="77777777">
        <w:trPr>
          <w:gridAfter w:val="1"/>
          <w:wAfter w:w="1479" w:type="dxa"/>
          <w:trHeight w:val="1546"/>
        </w:trPr>
        <w:tc>
          <w:tcPr>
            <w:tcW w:w="20893" w:type="dxa"/>
            <w:gridSpan w:val="11"/>
            <w:tcBorders>
              <w:left w:val="nil"/>
              <w:right w:val="nil"/>
            </w:tcBorders>
            <w:tcMar/>
          </w:tcPr>
          <w:p w:rsidR="00724E07" w:rsidP="00724E07" w:rsidRDefault="00724E07" w14:paraId="4AF6C81D" w14:textId="77777777">
            <w:pPr>
              <w:rPr>
                <w:rFonts w:ascii="Arial" w:hAnsi="Arial" w:cs="Arial"/>
                <w:color w:val="002060"/>
                <w:sz w:val="20"/>
                <w:szCs w:val="20"/>
              </w:rPr>
            </w:pPr>
          </w:p>
          <w:p w:rsidR="00724E07" w:rsidP="00724E07" w:rsidRDefault="00724E07" w14:paraId="48AC7248" w14:textId="77777777">
            <w:pPr>
              <w:rPr>
                <w:rFonts w:ascii="Arial" w:hAnsi="Arial" w:cs="Arial"/>
                <w:color w:val="002060"/>
                <w:sz w:val="20"/>
                <w:szCs w:val="20"/>
              </w:rPr>
            </w:pPr>
          </w:p>
          <w:p w:rsidR="00724E07" w:rsidP="00724E07" w:rsidRDefault="00724E07" w14:paraId="61B60AE0" w14:textId="77777777">
            <w:pPr>
              <w:rPr>
                <w:rFonts w:ascii="Arial" w:hAnsi="Arial" w:cs="Arial"/>
                <w:color w:val="002060"/>
                <w:sz w:val="20"/>
                <w:szCs w:val="20"/>
              </w:rPr>
            </w:pPr>
          </w:p>
          <w:p w:rsidR="00724E07" w:rsidP="00724E07" w:rsidRDefault="00724E07" w14:paraId="77878A93" w14:textId="77777777">
            <w:pPr>
              <w:rPr>
                <w:rFonts w:ascii="Arial" w:hAnsi="Arial" w:cs="Arial"/>
                <w:color w:val="002060"/>
                <w:sz w:val="20"/>
                <w:szCs w:val="20"/>
              </w:rPr>
            </w:pPr>
          </w:p>
          <w:p w:rsidR="00724E07" w:rsidP="00724E07" w:rsidRDefault="00724E07" w14:paraId="06E7D715" w14:textId="77777777">
            <w:pPr>
              <w:rPr>
                <w:rFonts w:ascii="Arial" w:hAnsi="Arial" w:cs="Arial"/>
                <w:color w:val="002060"/>
                <w:sz w:val="20"/>
                <w:szCs w:val="20"/>
              </w:rPr>
            </w:pPr>
          </w:p>
          <w:p w:rsidR="00724E07" w:rsidP="00724E07" w:rsidRDefault="00724E07" w14:paraId="475E71E8" w14:textId="77777777">
            <w:pPr>
              <w:rPr>
                <w:rFonts w:ascii="Arial" w:hAnsi="Arial" w:cs="Arial"/>
                <w:color w:val="002060"/>
                <w:sz w:val="20"/>
                <w:szCs w:val="20"/>
              </w:rPr>
            </w:pPr>
          </w:p>
          <w:p w:rsidR="00724E07" w:rsidP="00724E07" w:rsidRDefault="00724E07" w14:paraId="1C464E61" w14:textId="77777777">
            <w:pPr>
              <w:rPr>
                <w:rFonts w:ascii="Arial" w:hAnsi="Arial" w:cs="Arial"/>
                <w:color w:val="002060"/>
                <w:sz w:val="20"/>
                <w:szCs w:val="20"/>
              </w:rPr>
            </w:pPr>
          </w:p>
          <w:p w:rsidR="00724E07" w:rsidP="00724E07" w:rsidRDefault="00724E07" w14:paraId="4D6A94E2" w14:textId="77777777">
            <w:pPr>
              <w:rPr>
                <w:rFonts w:ascii="Arial" w:hAnsi="Arial" w:cs="Arial"/>
                <w:color w:val="002060"/>
                <w:sz w:val="20"/>
                <w:szCs w:val="20"/>
              </w:rPr>
            </w:pPr>
          </w:p>
          <w:p w:rsidR="00724E07" w:rsidP="00724E07" w:rsidRDefault="00724E07" w14:paraId="4E2BBF63" w14:textId="77777777">
            <w:pPr>
              <w:rPr>
                <w:rFonts w:ascii="Arial" w:hAnsi="Arial" w:cs="Arial"/>
                <w:color w:val="002060"/>
                <w:sz w:val="20"/>
                <w:szCs w:val="20"/>
              </w:rPr>
            </w:pPr>
          </w:p>
          <w:p w:rsidR="00724E07" w:rsidP="00724E07" w:rsidRDefault="00724E07" w14:paraId="3D4E1D7C" w14:textId="77777777">
            <w:pPr>
              <w:rPr>
                <w:rFonts w:ascii="Arial" w:hAnsi="Arial" w:cs="Arial"/>
                <w:color w:val="002060"/>
                <w:sz w:val="20"/>
                <w:szCs w:val="20"/>
              </w:rPr>
            </w:pPr>
          </w:p>
          <w:p w:rsidR="00724E07" w:rsidP="00724E07" w:rsidRDefault="00724E07" w14:paraId="0D9234D6" w14:textId="77777777">
            <w:pPr>
              <w:rPr>
                <w:rFonts w:ascii="Arial" w:hAnsi="Arial" w:cs="Arial"/>
                <w:color w:val="002060"/>
                <w:sz w:val="20"/>
                <w:szCs w:val="20"/>
              </w:rPr>
            </w:pPr>
          </w:p>
          <w:p w:rsidR="00724E07" w:rsidP="00724E07" w:rsidRDefault="00724E07" w14:paraId="01B4B2D1" w14:textId="77777777">
            <w:pPr>
              <w:rPr>
                <w:rFonts w:ascii="Arial" w:hAnsi="Arial" w:cs="Arial"/>
                <w:color w:val="002060"/>
                <w:sz w:val="20"/>
                <w:szCs w:val="20"/>
              </w:rPr>
            </w:pPr>
          </w:p>
          <w:p w:rsidR="00724E07" w:rsidP="00724E07" w:rsidRDefault="00724E07" w14:paraId="0DB7A464" w14:textId="77777777">
            <w:pPr>
              <w:rPr>
                <w:rFonts w:ascii="Arial" w:hAnsi="Arial" w:cs="Arial"/>
                <w:color w:val="002060"/>
                <w:sz w:val="20"/>
                <w:szCs w:val="20"/>
              </w:rPr>
            </w:pPr>
          </w:p>
          <w:p w:rsidR="00724E07" w:rsidP="00724E07" w:rsidRDefault="00724E07" w14:paraId="462CC363" w14:textId="77777777">
            <w:pPr>
              <w:rPr>
                <w:rFonts w:ascii="Arial" w:hAnsi="Arial" w:cs="Arial"/>
                <w:color w:val="002060"/>
                <w:sz w:val="20"/>
                <w:szCs w:val="20"/>
              </w:rPr>
            </w:pPr>
          </w:p>
          <w:p w:rsidR="00724E07" w:rsidP="00724E07" w:rsidRDefault="00724E07" w14:paraId="30E90EAD" w14:textId="77777777">
            <w:pPr>
              <w:rPr>
                <w:rFonts w:ascii="Arial" w:hAnsi="Arial" w:cs="Arial"/>
                <w:color w:val="002060"/>
                <w:sz w:val="20"/>
                <w:szCs w:val="20"/>
              </w:rPr>
            </w:pPr>
          </w:p>
          <w:p w:rsidR="00204FFA" w:rsidP="00724E07" w:rsidRDefault="00204FFA" w14:paraId="18B1732F" w14:textId="77777777">
            <w:pPr>
              <w:rPr>
                <w:rFonts w:ascii="Arial" w:hAnsi="Arial" w:cs="Arial"/>
                <w:color w:val="002060"/>
                <w:sz w:val="20"/>
                <w:szCs w:val="20"/>
              </w:rPr>
            </w:pPr>
          </w:p>
          <w:p w:rsidR="00204FFA" w:rsidP="00724E07" w:rsidRDefault="00204FFA" w14:paraId="13B06D65" w14:textId="77777777">
            <w:pPr>
              <w:rPr>
                <w:rFonts w:ascii="Arial" w:hAnsi="Arial" w:cs="Arial"/>
                <w:color w:val="002060"/>
                <w:sz w:val="20"/>
                <w:szCs w:val="20"/>
              </w:rPr>
            </w:pPr>
          </w:p>
          <w:p w:rsidR="00204FFA" w:rsidP="00724E07" w:rsidRDefault="00204FFA" w14:paraId="20A782A3" w14:textId="77777777">
            <w:pPr>
              <w:rPr>
                <w:rFonts w:ascii="Arial" w:hAnsi="Arial" w:cs="Arial"/>
                <w:color w:val="002060"/>
                <w:sz w:val="20"/>
                <w:szCs w:val="20"/>
              </w:rPr>
            </w:pPr>
          </w:p>
          <w:p w:rsidR="00204FFA" w:rsidP="00724E07" w:rsidRDefault="00204FFA" w14:paraId="4AB45E00" w14:textId="77777777">
            <w:pPr>
              <w:rPr>
                <w:rFonts w:ascii="Arial" w:hAnsi="Arial" w:cs="Arial"/>
                <w:color w:val="002060"/>
                <w:sz w:val="20"/>
                <w:szCs w:val="20"/>
              </w:rPr>
            </w:pPr>
          </w:p>
          <w:p w:rsidR="00204FFA" w:rsidP="00724E07" w:rsidRDefault="00204FFA" w14:paraId="4CBDCDFF" w14:textId="77777777">
            <w:pPr>
              <w:rPr>
                <w:rFonts w:ascii="Arial" w:hAnsi="Arial" w:cs="Arial"/>
                <w:color w:val="002060"/>
                <w:sz w:val="20"/>
                <w:szCs w:val="20"/>
              </w:rPr>
            </w:pPr>
          </w:p>
          <w:p w:rsidR="00204FFA" w:rsidP="00724E07" w:rsidRDefault="00204FFA" w14:paraId="67D7C30E" w14:textId="77777777">
            <w:pPr>
              <w:rPr>
                <w:rFonts w:ascii="Arial" w:hAnsi="Arial" w:cs="Arial"/>
                <w:color w:val="002060"/>
                <w:sz w:val="20"/>
                <w:szCs w:val="20"/>
              </w:rPr>
            </w:pPr>
          </w:p>
          <w:p w:rsidR="00204FFA" w:rsidP="00724E07" w:rsidRDefault="00204FFA" w14:paraId="7C6CE6C7" w14:textId="77777777">
            <w:pPr>
              <w:rPr>
                <w:rFonts w:ascii="Arial" w:hAnsi="Arial" w:cs="Arial"/>
                <w:color w:val="002060"/>
                <w:sz w:val="20"/>
                <w:szCs w:val="20"/>
              </w:rPr>
            </w:pPr>
          </w:p>
          <w:p w:rsidR="00204FFA" w:rsidP="00724E07" w:rsidRDefault="00204FFA" w14:paraId="38D8AF7A" w14:textId="37D70E5A">
            <w:pPr>
              <w:rPr>
                <w:rFonts w:ascii="Arial" w:hAnsi="Arial" w:cs="Arial"/>
                <w:color w:val="002060"/>
                <w:sz w:val="20"/>
                <w:szCs w:val="20"/>
              </w:rPr>
            </w:pPr>
            <w:r>
              <w:rPr>
                <w:rFonts w:ascii="Arial" w:hAnsi="Arial" w:cs="Arial"/>
                <w:color w:val="002060"/>
                <w:sz w:val="20"/>
                <w:szCs w:val="20"/>
              </w:rPr>
              <w:t>4</w:t>
            </w:r>
          </w:p>
          <w:p w:rsidR="00724E07" w:rsidP="00724E07" w:rsidRDefault="00724E07" w14:paraId="1E97A448" w14:textId="77777777">
            <w:pPr>
              <w:rPr>
                <w:rFonts w:ascii="Arial" w:hAnsi="Arial" w:cs="Arial"/>
                <w:color w:val="002060"/>
                <w:sz w:val="20"/>
                <w:szCs w:val="20"/>
              </w:rPr>
            </w:pPr>
          </w:p>
          <w:p w:rsidR="00724E07" w:rsidP="00724E07" w:rsidRDefault="00724E07" w14:paraId="45003E48" w14:textId="77777777">
            <w:pPr>
              <w:rPr>
                <w:rFonts w:ascii="Arial" w:hAnsi="Arial" w:cs="Arial"/>
                <w:color w:val="002060"/>
                <w:sz w:val="20"/>
                <w:szCs w:val="20"/>
              </w:rPr>
            </w:pPr>
          </w:p>
          <w:p w:rsidR="00724E07" w:rsidP="00724E07" w:rsidRDefault="00724E07" w14:paraId="07014FED" w14:textId="77777777">
            <w:pPr>
              <w:rPr>
                <w:rFonts w:ascii="Arial" w:hAnsi="Arial" w:cs="Arial"/>
                <w:color w:val="002060"/>
                <w:sz w:val="20"/>
                <w:szCs w:val="20"/>
              </w:rPr>
            </w:pPr>
          </w:p>
          <w:p w:rsidR="00724E07" w:rsidP="00724E07" w:rsidRDefault="00724E07" w14:paraId="0B2826B8" w14:textId="77777777">
            <w:pPr>
              <w:rPr>
                <w:rFonts w:ascii="Arial" w:hAnsi="Arial" w:cs="Arial"/>
                <w:color w:val="002060"/>
                <w:sz w:val="20"/>
                <w:szCs w:val="20"/>
              </w:rPr>
            </w:pPr>
          </w:p>
          <w:p w:rsidR="00724E07" w:rsidP="00724E07" w:rsidRDefault="00724E07" w14:paraId="31B87639" w14:textId="77777777">
            <w:pPr>
              <w:rPr>
                <w:rFonts w:ascii="Arial" w:hAnsi="Arial" w:cs="Arial"/>
                <w:color w:val="002060"/>
                <w:sz w:val="20"/>
                <w:szCs w:val="20"/>
              </w:rPr>
            </w:pPr>
          </w:p>
          <w:p w:rsidR="00724E07" w:rsidP="00724E07" w:rsidRDefault="00724E07" w14:paraId="61168D83" w14:textId="77777777">
            <w:pPr>
              <w:rPr>
                <w:rFonts w:ascii="Arial" w:hAnsi="Arial" w:cs="Arial"/>
                <w:color w:val="002060"/>
                <w:sz w:val="20"/>
                <w:szCs w:val="20"/>
              </w:rPr>
            </w:pPr>
          </w:p>
          <w:p w:rsidR="00724E07" w:rsidP="00724E07" w:rsidRDefault="00724E07" w14:paraId="6082FD62" w14:textId="77777777">
            <w:pPr>
              <w:rPr>
                <w:rFonts w:ascii="Arial" w:hAnsi="Arial" w:cs="Arial"/>
                <w:color w:val="002060"/>
                <w:sz w:val="20"/>
                <w:szCs w:val="20"/>
              </w:rPr>
            </w:pPr>
          </w:p>
          <w:p w:rsidR="00724E07" w:rsidP="00724E07" w:rsidRDefault="00724E07" w14:paraId="11C9AF1F" w14:textId="77777777">
            <w:pPr>
              <w:rPr>
                <w:rFonts w:ascii="Arial" w:hAnsi="Arial" w:cs="Arial"/>
                <w:color w:val="002060"/>
                <w:sz w:val="20"/>
                <w:szCs w:val="20"/>
              </w:rPr>
            </w:pPr>
          </w:p>
          <w:p w:rsidR="00724E07" w:rsidP="00724E07" w:rsidRDefault="00724E07" w14:paraId="5A2F593E" w14:textId="51F93628">
            <w:pPr>
              <w:rPr>
                <w:rFonts w:ascii="Arial" w:hAnsi="Arial" w:cs="Arial"/>
                <w:color w:val="002060"/>
                <w:sz w:val="20"/>
                <w:szCs w:val="20"/>
              </w:rPr>
            </w:pPr>
          </w:p>
        </w:tc>
      </w:tr>
      <w:tr w:rsidRPr="00935AB1" w:rsidR="00724E07" w:rsidTr="6F4FA87D" w14:paraId="4B330E16" w14:textId="77777777">
        <w:trPr>
          <w:cantSplit/>
          <w:trHeight w:val="523"/>
        </w:trPr>
        <w:tc>
          <w:tcPr>
            <w:tcW w:w="22372" w:type="dxa"/>
            <w:gridSpan w:val="12"/>
            <w:shd w:val="clear" w:color="auto" w:fill="002060"/>
            <w:tcMar/>
          </w:tcPr>
          <w:p w:rsidRPr="004265B5" w:rsidR="00724E07" w:rsidP="00724E07" w:rsidRDefault="00724E07" w14:paraId="2D6ED93D" w14:textId="78D3059D">
            <w:pPr>
              <w:jc w:val="center"/>
              <w:rPr>
                <w:rFonts w:ascii="Century Gothic" w:hAnsi="Century Gothic"/>
                <w:b/>
                <w:color w:val="FFFFFF" w:themeColor="background1"/>
                <w:sz w:val="28"/>
                <w:szCs w:val="28"/>
              </w:rPr>
            </w:pPr>
            <w:r w:rsidRPr="004265B5">
              <w:rPr>
                <w:rFonts w:ascii="Century Gothic" w:hAnsi="Century Gothic"/>
                <w:b/>
                <w:color w:val="FFFFFF" w:themeColor="background1"/>
                <w:sz w:val="28"/>
                <w:szCs w:val="28"/>
              </w:rPr>
              <w:t>K</w:t>
            </w:r>
            <w:r>
              <w:rPr>
                <w:rFonts w:ascii="Century Gothic" w:hAnsi="Century Gothic"/>
                <w:b/>
                <w:color w:val="FFFFFF" w:themeColor="background1"/>
                <w:sz w:val="28"/>
                <w:szCs w:val="28"/>
              </w:rPr>
              <w:t>S</w:t>
            </w:r>
            <w:r w:rsidRPr="004265B5">
              <w:rPr>
                <w:rFonts w:ascii="Century Gothic" w:hAnsi="Century Gothic"/>
                <w:b/>
                <w:color w:val="FFFFFF" w:themeColor="background1"/>
                <w:sz w:val="28"/>
                <w:szCs w:val="28"/>
              </w:rPr>
              <w:t>4: Religious Education</w:t>
            </w:r>
          </w:p>
          <w:p w:rsidRPr="003A70E2" w:rsidR="00724E07" w:rsidP="00724E07" w:rsidRDefault="00724E07" w14:paraId="4BEC818E" w14:textId="3AB7D5DA">
            <w:pPr>
              <w:jc w:val="center"/>
              <w:rPr>
                <w:rFonts w:ascii="Century Gothic" w:hAnsi="Century Gothic"/>
                <w:b/>
                <w:color w:val="002060"/>
                <w:sz w:val="28"/>
                <w:szCs w:val="28"/>
              </w:rPr>
            </w:pPr>
            <w:r w:rsidRPr="004265B5">
              <w:rPr>
                <w:rFonts w:ascii="Century Gothic" w:hAnsi="Century Gothic"/>
                <w:b/>
                <w:color w:val="FFFFFF" w:themeColor="background1"/>
                <w:sz w:val="28"/>
                <w:szCs w:val="28"/>
              </w:rPr>
              <w:t xml:space="preserve">Exam Board: </w:t>
            </w:r>
            <w:r>
              <w:rPr>
                <w:rFonts w:ascii="Century Gothic" w:hAnsi="Century Gothic"/>
                <w:b/>
                <w:color w:val="FFFFFF" w:themeColor="background1"/>
                <w:sz w:val="28"/>
                <w:szCs w:val="28"/>
              </w:rPr>
              <w:t>EDUQAS</w:t>
            </w:r>
          </w:p>
        </w:tc>
      </w:tr>
      <w:tr w:rsidRPr="00935AB1" w:rsidR="00724E07" w:rsidTr="6F4FA87D" w14:paraId="5107E895" w14:textId="77777777">
        <w:trPr>
          <w:cantSplit/>
          <w:trHeight w:val="523"/>
        </w:trPr>
        <w:tc>
          <w:tcPr>
            <w:tcW w:w="878" w:type="dxa"/>
            <w:shd w:val="clear" w:color="auto" w:fill="D9E2F3" w:themeFill="accent1" w:themeFillTint="33"/>
            <w:tcMar/>
          </w:tcPr>
          <w:p w:rsidRPr="00F74C0B" w:rsidR="00724E07" w:rsidP="00724E07" w:rsidRDefault="00724E07" w14:paraId="5463B148" w14:textId="51BDE1EB">
            <w:pPr>
              <w:jc w:val="center"/>
              <w:rPr>
                <w:rFonts w:ascii="Century Gothic" w:hAnsi="Century Gothic"/>
                <w:b/>
                <w:color w:val="002060"/>
                <w:sz w:val="28"/>
                <w:szCs w:val="28"/>
              </w:rPr>
            </w:pPr>
            <w:r w:rsidRPr="00F74C0B">
              <w:rPr>
                <w:rFonts w:ascii="Century Gothic" w:hAnsi="Century Gothic"/>
                <w:b/>
                <w:color w:val="002060"/>
                <w:sz w:val="28"/>
                <w:szCs w:val="28"/>
              </w:rPr>
              <w:t>Term</w:t>
            </w:r>
          </w:p>
        </w:tc>
        <w:tc>
          <w:tcPr>
            <w:tcW w:w="4044" w:type="dxa"/>
            <w:shd w:val="clear" w:color="auto" w:fill="D9E2F3" w:themeFill="accent1" w:themeFillTint="33"/>
            <w:tcMar/>
          </w:tcPr>
          <w:p w:rsidRPr="00F74C0B" w:rsidR="00724E07" w:rsidP="00724E07" w:rsidRDefault="00724E07" w14:paraId="0F94EB3B" w14:textId="7C90C344">
            <w:pPr>
              <w:jc w:val="center"/>
              <w:rPr>
                <w:rFonts w:ascii="Century Gothic" w:hAnsi="Century Gothic"/>
                <w:b/>
                <w:color w:val="002060"/>
                <w:sz w:val="28"/>
                <w:szCs w:val="28"/>
              </w:rPr>
            </w:pPr>
            <w:r w:rsidRPr="00F74C0B">
              <w:rPr>
                <w:rFonts w:ascii="Century Gothic" w:hAnsi="Century Gothic"/>
                <w:b/>
                <w:color w:val="002060"/>
                <w:sz w:val="28"/>
                <w:szCs w:val="28"/>
              </w:rPr>
              <w:t>1</w:t>
            </w:r>
          </w:p>
        </w:tc>
        <w:tc>
          <w:tcPr>
            <w:tcW w:w="3341" w:type="dxa"/>
            <w:gridSpan w:val="2"/>
            <w:shd w:val="clear" w:color="auto" w:fill="D9E2F3" w:themeFill="accent1" w:themeFillTint="33"/>
            <w:tcMar/>
          </w:tcPr>
          <w:p w:rsidRPr="00F74C0B" w:rsidR="00724E07" w:rsidP="00724E07" w:rsidRDefault="00724E07" w14:paraId="52DBB7A8" w14:textId="0D8F0998">
            <w:pPr>
              <w:jc w:val="center"/>
              <w:rPr>
                <w:rFonts w:ascii="Century Gothic" w:hAnsi="Century Gothic"/>
                <w:b/>
                <w:color w:val="002060"/>
                <w:sz w:val="28"/>
                <w:szCs w:val="28"/>
              </w:rPr>
            </w:pPr>
            <w:r w:rsidRPr="00F74C0B">
              <w:rPr>
                <w:rFonts w:ascii="Century Gothic" w:hAnsi="Century Gothic"/>
                <w:b/>
                <w:color w:val="002060"/>
                <w:sz w:val="28"/>
                <w:szCs w:val="28"/>
              </w:rPr>
              <w:t>2</w:t>
            </w:r>
          </w:p>
        </w:tc>
        <w:tc>
          <w:tcPr>
            <w:tcW w:w="2846" w:type="dxa"/>
            <w:gridSpan w:val="3"/>
            <w:shd w:val="clear" w:color="auto" w:fill="D9E2F3" w:themeFill="accent1" w:themeFillTint="33"/>
            <w:tcMar/>
          </w:tcPr>
          <w:p w:rsidRPr="00F74C0B" w:rsidR="00724E07" w:rsidP="00724E07" w:rsidRDefault="00724E07" w14:paraId="189608F8" w14:textId="3F6AB90E">
            <w:pPr>
              <w:jc w:val="center"/>
              <w:rPr>
                <w:rFonts w:ascii="Century Gothic" w:hAnsi="Century Gothic"/>
                <w:b/>
                <w:color w:val="002060"/>
                <w:sz w:val="28"/>
                <w:szCs w:val="28"/>
              </w:rPr>
            </w:pPr>
            <w:r w:rsidRPr="00F74C0B">
              <w:rPr>
                <w:rFonts w:ascii="Century Gothic" w:hAnsi="Century Gothic"/>
                <w:b/>
                <w:color w:val="002060"/>
                <w:sz w:val="28"/>
                <w:szCs w:val="28"/>
              </w:rPr>
              <w:t>3</w:t>
            </w:r>
          </w:p>
        </w:tc>
        <w:tc>
          <w:tcPr>
            <w:tcW w:w="3238" w:type="dxa"/>
            <w:shd w:val="clear" w:color="auto" w:fill="D9E2F3" w:themeFill="accent1" w:themeFillTint="33"/>
            <w:tcMar/>
          </w:tcPr>
          <w:p w:rsidRPr="00F74C0B" w:rsidR="00724E07" w:rsidP="00724E07" w:rsidRDefault="00724E07" w14:paraId="70CA3548" w14:textId="0755F26A">
            <w:pPr>
              <w:jc w:val="center"/>
              <w:rPr>
                <w:rFonts w:ascii="Century Gothic" w:hAnsi="Century Gothic"/>
                <w:b/>
                <w:color w:val="002060"/>
                <w:sz w:val="28"/>
                <w:szCs w:val="28"/>
              </w:rPr>
            </w:pPr>
            <w:r w:rsidRPr="00F74C0B">
              <w:rPr>
                <w:rFonts w:ascii="Century Gothic" w:hAnsi="Century Gothic"/>
                <w:b/>
                <w:color w:val="002060"/>
                <w:sz w:val="28"/>
                <w:szCs w:val="28"/>
              </w:rPr>
              <w:t>4</w:t>
            </w:r>
          </w:p>
        </w:tc>
        <w:tc>
          <w:tcPr>
            <w:tcW w:w="3942" w:type="dxa"/>
            <w:shd w:val="clear" w:color="auto" w:fill="D9E2F3" w:themeFill="accent1" w:themeFillTint="33"/>
            <w:tcMar/>
          </w:tcPr>
          <w:p w:rsidRPr="00F74C0B" w:rsidR="00724E07" w:rsidP="00724E07" w:rsidRDefault="00724E07" w14:paraId="186AF542" w14:textId="7119BB48">
            <w:pPr>
              <w:jc w:val="center"/>
              <w:rPr>
                <w:rFonts w:ascii="Century Gothic" w:hAnsi="Century Gothic"/>
                <w:b/>
                <w:color w:val="002060"/>
                <w:sz w:val="28"/>
                <w:szCs w:val="28"/>
              </w:rPr>
            </w:pPr>
            <w:r w:rsidRPr="00F74C0B">
              <w:rPr>
                <w:rFonts w:ascii="Century Gothic" w:hAnsi="Century Gothic"/>
                <w:b/>
                <w:color w:val="002060"/>
                <w:sz w:val="28"/>
                <w:szCs w:val="28"/>
              </w:rPr>
              <w:t>5</w:t>
            </w:r>
          </w:p>
        </w:tc>
        <w:tc>
          <w:tcPr>
            <w:tcW w:w="705" w:type="dxa"/>
            <w:shd w:val="clear" w:color="auto" w:fill="1F3864" w:themeFill="accent1" w:themeFillShade="80"/>
            <w:tcMar/>
          </w:tcPr>
          <w:p w:rsidRPr="003A70E2" w:rsidR="00724E07" w:rsidP="00724E07" w:rsidRDefault="00724E07" w14:paraId="63340183" w14:textId="77777777">
            <w:pPr>
              <w:jc w:val="center"/>
              <w:rPr>
                <w:rFonts w:ascii="Century Gothic" w:hAnsi="Century Gothic"/>
                <w:b/>
                <w:color w:val="002060"/>
                <w:sz w:val="28"/>
                <w:szCs w:val="28"/>
              </w:rPr>
            </w:pPr>
          </w:p>
        </w:tc>
        <w:tc>
          <w:tcPr>
            <w:tcW w:w="3378" w:type="dxa"/>
            <w:gridSpan w:val="2"/>
            <w:shd w:val="clear" w:color="auto" w:fill="D9E2F3" w:themeFill="accent1" w:themeFillTint="33"/>
            <w:tcMar/>
          </w:tcPr>
          <w:p w:rsidRPr="003A70E2" w:rsidR="00724E07" w:rsidP="00724E07" w:rsidRDefault="00724E07" w14:paraId="3BC35E5D" w14:textId="1CCC4306">
            <w:pPr>
              <w:jc w:val="center"/>
              <w:rPr>
                <w:rFonts w:ascii="Century Gothic" w:hAnsi="Century Gothic"/>
                <w:b/>
                <w:color w:val="002060"/>
                <w:sz w:val="28"/>
                <w:szCs w:val="28"/>
              </w:rPr>
            </w:pPr>
            <w:r w:rsidRPr="003A70E2">
              <w:rPr>
                <w:rFonts w:ascii="Century Gothic" w:hAnsi="Century Gothic"/>
                <w:b/>
                <w:color w:val="002060"/>
                <w:sz w:val="28"/>
                <w:szCs w:val="28"/>
              </w:rPr>
              <w:t>6</w:t>
            </w:r>
          </w:p>
        </w:tc>
      </w:tr>
      <w:tr w:rsidRPr="00935AB1" w:rsidR="00724E07" w:rsidTr="6F4FA87D" w14:paraId="7094B8E8" w14:textId="77777777">
        <w:trPr>
          <w:cantSplit/>
          <w:trHeight w:val="1134"/>
        </w:trPr>
        <w:tc>
          <w:tcPr>
            <w:tcW w:w="878" w:type="dxa"/>
            <w:tcMar/>
          </w:tcPr>
          <w:p w:rsidRPr="00A11482" w:rsidR="00724E07" w:rsidP="00724E07" w:rsidRDefault="00724E07" w14:paraId="65DAD3AC" w14:textId="1CDD4C3F">
            <w:pPr>
              <w:jc w:val="center"/>
              <w:rPr>
                <w:rFonts w:ascii="Century Gothic" w:hAnsi="Century Gothic"/>
                <w:b/>
                <w:color w:val="002060"/>
                <w:sz w:val="24"/>
                <w:szCs w:val="24"/>
              </w:rPr>
            </w:pPr>
            <w:r w:rsidRPr="00A11482">
              <w:rPr>
                <w:rFonts w:ascii="Century Gothic" w:hAnsi="Century Gothic"/>
                <w:b/>
                <w:color w:val="002060"/>
                <w:sz w:val="24"/>
                <w:szCs w:val="24"/>
              </w:rPr>
              <w:t>Year 10</w:t>
            </w:r>
          </w:p>
        </w:tc>
        <w:tc>
          <w:tcPr>
            <w:tcW w:w="4044" w:type="dxa"/>
            <w:tcMar/>
          </w:tcPr>
          <w:p w:rsidRPr="004265B5" w:rsidR="00724E07" w:rsidP="00724E07" w:rsidRDefault="00724E07" w14:paraId="30154EC9" w14:textId="418BAC21">
            <w:pPr>
              <w:jc w:val="center"/>
              <w:rPr>
                <w:rFonts w:ascii="Century Gothic" w:hAnsi="Century Gothic" w:cs="Arial"/>
                <w:b/>
                <w:color w:val="002060"/>
                <w:sz w:val="28"/>
                <w:szCs w:val="28"/>
              </w:rPr>
            </w:pPr>
            <w:r w:rsidRPr="004265B5">
              <w:rPr>
                <w:rFonts w:ascii="Century Gothic" w:hAnsi="Century Gothic" w:cs="Arial"/>
                <w:b/>
                <w:color w:val="002060"/>
                <w:sz w:val="28"/>
                <w:szCs w:val="28"/>
              </w:rPr>
              <w:t>9. GCSE Christianity Practices:</w:t>
            </w:r>
          </w:p>
          <w:p w:rsidRPr="00D5157A" w:rsidR="00724E07" w:rsidP="00724E07" w:rsidRDefault="00724E07" w14:paraId="6A5F9A0B" w14:textId="6381236E">
            <w:pPr>
              <w:jc w:val="center"/>
              <w:rPr>
                <w:rFonts w:ascii="Century Gothic" w:hAnsi="Century Gothic" w:cs="Arial"/>
                <w:b/>
                <w:color w:val="002060"/>
                <w:u w:val="single"/>
              </w:rPr>
            </w:pPr>
            <w:r w:rsidRPr="00D5157A">
              <w:rPr>
                <w:rFonts w:ascii="Century Gothic" w:hAnsi="Century Gothic"/>
                <w:color w:val="002060"/>
              </w:rPr>
              <w:t>Christian practices are then examined through gaining knowledge of the different types of Christian worship, role of sacraments, the importance of pilgrimage and festivals and the role of the church in the local community. Students will then apply their knowledge of Christian practices to evaluate the importance of Christianity in the UK today.</w:t>
            </w:r>
          </w:p>
          <w:p w:rsidRPr="00AC4406" w:rsidR="00724E07" w:rsidP="00724E07" w:rsidRDefault="00724E07" w14:paraId="30BD63AE" w14:textId="77777777">
            <w:pPr>
              <w:rPr>
                <w:rFonts w:ascii="Arial" w:hAnsi="Arial" w:cs="Arial"/>
                <w:b/>
                <w:color w:val="002060"/>
                <w:sz w:val="20"/>
                <w:szCs w:val="20"/>
                <w:u w:val="single"/>
              </w:rPr>
            </w:pPr>
          </w:p>
          <w:p w:rsidRPr="00AC4406" w:rsidR="00724E07" w:rsidP="00724E07" w:rsidRDefault="00724E07" w14:paraId="16F756C3" w14:textId="6FA4F047">
            <w:pPr>
              <w:rPr>
                <w:rFonts w:ascii="Arial" w:hAnsi="Arial" w:cs="Arial"/>
                <w:color w:val="002060"/>
                <w:sz w:val="20"/>
                <w:szCs w:val="20"/>
              </w:rPr>
            </w:pPr>
          </w:p>
        </w:tc>
        <w:tc>
          <w:tcPr>
            <w:tcW w:w="3341" w:type="dxa"/>
            <w:gridSpan w:val="2"/>
            <w:shd w:val="clear" w:color="auto" w:fill="FFFFFF" w:themeFill="background1"/>
            <w:tcMar/>
          </w:tcPr>
          <w:p w:rsidRPr="00D5157A" w:rsidR="00724E07" w:rsidP="00724E07" w:rsidRDefault="00724E07" w14:paraId="7F572F56" w14:textId="5DD1FE66">
            <w:pPr>
              <w:jc w:val="center"/>
              <w:rPr>
                <w:rFonts w:ascii="Century Gothic" w:hAnsi="Century Gothic" w:cs="Arial"/>
                <w:b/>
                <w:bCs/>
                <w:color w:val="002060"/>
                <w:sz w:val="28"/>
                <w:szCs w:val="28"/>
              </w:rPr>
            </w:pPr>
            <w:r w:rsidRPr="00D5157A">
              <w:rPr>
                <w:rFonts w:ascii="Century Gothic" w:hAnsi="Century Gothic" w:cs="Arial"/>
                <w:b/>
                <w:bCs/>
                <w:color w:val="002060"/>
                <w:sz w:val="28"/>
                <w:szCs w:val="28"/>
              </w:rPr>
              <w:t>10. GCSE. Islamic Beliefs</w:t>
            </w:r>
          </w:p>
          <w:p w:rsidRPr="00D5157A" w:rsidR="00724E07" w:rsidP="00724E07" w:rsidRDefault="00724E07" w14:paraId="5AF68050" w14:textId="4617247A">
            <w:pPr>
              <w:jc w:val="center"/>
              <w:rPr>
                <w:rFonts w:ascii="Century Gothic" w:hAnsi="Century Gothic" w:cs="Arial"/>
                <w:b/>
                <w:color w:val="002060"/>
                <w:u w:val="single"/>
              </w:rPr>
            </w:pPr>
            <w:r w:rsidRPr="00D5157A">
              <w:rPr>
                <w:rFonts w:ascii="Century Gothic" w:hAnsi="Century Gothic"/>
                <w:color w:val="002060"/>
              </w:rPr>
              <w:t>Students will build upon their understanding of the core theological beliefs of Islam studied in year 8 by examining these beliefs in greater depth, focusing upon scriptural analysis. Students will gain knowledge of the historical roots of the Sunni and Shi’a split and how this affects belief and practice. Students will also gain knowledge of the nature of Allah, the role of prophethood, life of prophet Muhammad (</w:t>
            </w:r>
            <w:proofErr w:type="spellStart"/>
            <w:r w:rsidRPr="00D5157A">
              <w:rPr>
                <w:rFonts w:ascii="Century Gothic" w:hAnsi="Century Gothic"/>
                <w:color w:val="002060"/>
              </w:rPr>
              <w:t>pbuh</w:t>
            </w:r>
            <w:proofErr w:type="spellEnd"/>
            <w:r w:rsidRPr="00D5157A">
              <w:rPr>
                <w:rFonts w:ascii="Century Gothic" w:hAnsi="Century Gothic"/>
                <w:color w:val="002060"/>
              </w:rPr>
              <w:t>), importance of angels, holy books, beliefs about life after death, different Muslim understandings of heaven and hell and free will. Students will revisit some of the philosophical issues studied in year 10, life after death, heaven and hell and freewill, and broaden their evaluations through considering Muslim responses.</w:t>
            </w:r>
          </w:p>
        </w:tc>
        <w:tc>
          <w:tcPr>
            <w:tcW w:w="875" w:type="dxa"/>
            <w:gridSpan w:val="2"/>
            <w:shd w:val="clear" w:color="auto" w:fill="1F3864" w:themeFill="accent1" w:themeFillShade="80"/>
            <w:tcMar/>
            <w:textDirection w:val="btLr"/>
          </w:tcPr>
          <w:p w:rsidRPr="00D5157A" w:rsidR="00724E07" w:rsidP="00724E07" w:rsidRDefault="00724E07" w14:paraId="02B4D4B6" w14:textId="4E839758">
            <w:pPr>
              <w:ind w:left="113" w:right="113"/>
              <w:rPr>
                <w:rFonts w:ascii="Arial" w:hAnsi="Arial" w:cs="Arial"/>
                <w:b/>
                <w:color w:val="002060"/>
                <w:sz w:val="20"/>
                <w:szCs w:val="20"/>
              </w:rPr>
            </w:pPr>
            <w:r w:rsidRPr="00D5157A">
              <w:rPr>
                <w:rFonts w:ascii="Arial" w:hAnsi="Arial" w:cs="Arial"/>
                <w:b/>
                <w:color w:val="FFFFFF" w:themeColor="background1"/>
                <w:sz w:val="36"/>
                <w:szCs w:val="36"/>
              </w:rPr>
              <w:t>Assessment Point 1</w:t>
            </w:r>
          </w:p>
        </w:tc>
        <w:tc>
          <w:tcPr>
            <w:tcW w:w="5209" w:type="dxa"/>
            <w:gridSpan w:val="2"/>
            <w:shd w:val="clear" w:color="auto" w:fill="FFFFFF" w:themeFill="background1"/>
            <w:tcMar/>
          </w:tcPr>
          <w:p w:rsidRPr="004265B5" w:rsidR="00724E07" w:rsidP="00724E07" w:rsidRDefault="00724E07" w14:paraId="2951AF4D" w14:textId="6404C227">
            <w:pPr>
              <w:jc w:val="center"/>
              <w:rPr>
                <w:rFonts w:ascii="Arial" w:hAnsi="Arial" w:cs="Arial"/>
                <w:b/>
                <w:color w:val="002060"/>
                <w:sz w:val="28"/>
                <w:szCs w:val="28"/>
              </w:rPr>
            </w:pPr>
            <w:r w:rsidRPr="004265B5">
              <w:rPr>
                <w:rFonts w:ascii="Arial" w:hAnsi="Arial" w:cs="Arial"/>
                <w:b/>
                <w:color w:val="002060"/>
                <w:sz w:val="28"/>
                <w:szCs w:val="28"/>
              </w:rPr>
              <w:t>11. GCSE. Islamic Practices</w:t>
            </w:r>
          </w:p>
          <w:p w:rsidRPr="00125D4C" w:rsidR="00724E07" w:rsidP="00724E07" w:rsidRDefault="00724E07" w14:paraId="7298613D" w14:textId="0E81EF21">
            <w:pPr>
              <w:jc w:val="center"/>
              <w:rPr>
                <w:rFonts w:ascii="Arial" w:hAnsi="Arial" w:cs="Arial"/>
                <w:b/>
                <w:color w:val="002060"/>
                <w:u w:val="single"/>
              </w:rPr>
            </w:pPr>
            <w:r w:rsidRPr="004265B5">
              <w:rPr>
                <w:rFonts w:ascii="Century Gothic" w:hAnsi="Century Gothic"/>
                <w:color w:val="002060"/>
              </w:rPr>
              <w:t>Further building upon their study of Islam in year 8, students will examine how the beliefs studied in the previous term influence practice. Students will examine the 5 Pillars of Islam and festivals of Id-ul-Adha and Id-ul-Fitr; how they express Muslim beliefs, how they are practised differently by Sunni and Shi’a Muslims and the issues affecting Muslims’ religious practice in the UK. The concept of Jihad will be examined in detail, exploring different Muslim interpretations and evaluating the moral issues surrounding terrorism and acts of violence. This will enable students to critically assess the representation of Muslims in the mass media and gain an informed understanding of Islamic beliefs and practices.</w:t>
            </w:r>
          </w:p>
        </w:tc>
        <w:tc>
          <w:tcPr>
            <w:tcW w:w="3942" w:type="dxa"/>
            <w:shd w:val="clear" w:color="auto" w:fill="FFFFFF" w:themeFill="background1"/>
            <w:tcMar/>
          </w:tcPr>
          <w:p w:rsidRPr="004265B5" w:rsidR="00724E07" w:rsidP="00724E07" w:rsidRDefault="00724E07" w14:paraId="33F90A67" w14:textId="29EAFD80">
            <w:pPr>
              <w:jc w:val="center"/>
              <w:rPr>
                <w:rFonts w:ascii="Arial" w:hAnsi="Arial" w:cs="Arial"/>
                <w:b/>
                <w:color w:val="002060"/>
                <w:sz w:val="28"/>
                <w:szCs w:val="28"/>
              </w:rPr>
            </w:pPr>
            <w:r w:rsidRPr="004265B5">
              <w:rPr>
                <w:rFonts w:ascii="Arial" w:hAnsi="Arial" w:cs="Arial"/>
                <w:b/>
                <w:color w:val="002060"/>
                <w:sz w:val="28"/>
                <w:szCs w:val="28"/>
              </w:rPr>
              <w:t>12.</w:t>
            </w:r>
            <w:proofErr w:type="gramStart"/>
            <w:r w:rsidRPr="004265B5">
              <w:rPr>
                <w:rFonts w:ascii="Arial" w:hAnsi="Arial" w:cs="Arial"/>
                <w:b/>
                <w:color w:val="002060"/>
                <w:sz w:val="28"/>
                <w:szCs w:val="28"/>
              </w:rPr>
              <w:t>GCSE  Issues</w:t>
            </w:r>
            <w:proofErr w:type="gramEnd"/>
            <w:r w:rsidRPr="004265B5">
              <w:rPr>
                <w:rFonts w:ascii="Arial" w:hAnsi="Arial" w:cs="Arial"/>
                <w:b/>
                <w:color w:val="002060"/>
                <w:sz w:val="28"/>
                <w:szCs w:val="28"/>
              </w:rPr>
              <w:t xml:space="preserve"> of relationships</w:t>
            </w:r>
          </w:p>
          <w:p w:rsidRPr="004265B5" w:rsidR="00724E07" w:rsidP="00724E07" w:rsidRDefault="00724E07" w14:paraId="7B047A24" w14:textId="4C807F3E">
            <w:pPr>
              <w:jc w:val="center"/>
              <w:rPr>
                <w:rFonts w:ascii="Century Gothic" w:hAnsi="Century Gothic"/>
                <w:color w:val="002060"/>
              </w:rPr>
            </w:pPr>
            <w:r w:rsidRPr="004265B5">
              <w:rPr>
                <w:rFonts w:ascii="Century Gothic" w:hAnsi="Century Gothic"/>
                <w:color w:val="002060"/>
              </w:rPr>
              <w:t xml:space="preserve">Students will apply their knowledge of different Christian beliefs to the topics of the importance of family, marriage, cohabitation, adultery, divorce, purpose of sex, contraception, same sex relationships and the roles of men and women in worship and authority. Students will understand why different Christian groups </w:t>
            </w:r>
            <w:proofErr w:type="gramStart"/>
            <w:r w:rsidRPr="004265B5">
              <w:rPr>
                <w:rFonts w:ascii="Century Gothic" w:hAnsi="Century Gothic"/>
                <w:color w:val="002060"/>
              </w:rPr>
              <w:t>have different responses to these issues</w:t>
            </w:r>
            <w:proofErr w:type="gramEnd"/>
            <w:r w:rsidRPr="004265B5">
              <w:rPr>
                <w:rFonts w:ascii="Century Gothic" w:hAnsi="Century Gothic"/>
                <w:color w:val="002060"/>
              </w:rPr>
              <w:t xml:space="preserve"> due to their ethical approach studied in Year unit 6. Students will compare different Christian and secular views </w:t>
            </w:r>
            <w:proofErr w:type="gramStart"/>
            <w:r w:rsidRPr="004265B5">
              <w:rPr>
                <w:rFonts w:ascii="Century Gothic" w:hAnsi="Century Gothic"/>
                <w:color w:val="002060"/>
              </w:rPr>
              <w:t>in order to</w:t>
            </w:r>
            <w:proofErr w:type="gramEnd"/>
            <w:r w:rsidRPr="004265B5">
              <w:rPr>
                <w:rFonts w:ascii="Century Gothic" w:hAnsi="Century Gothic"/>
                <w:color w:val="002060"/>
              </w:rPr>
              <w:t xml:space="preserve"> make their own critical and balanced judgements on these issues. </w:t>
            </w:r>
          </w:p>
          <w:p w:rsidRPr="00AC4406" w:rsidR="00724E07" w:rsidP="00724E07" w:rsidRDefault="00724E07" w14:paraId="085DD5F6" w14:textId="75CEB062">
            <w:pPr>
              <w:rPr>
                <w:rFonts w:ascii="Arial" w:hAnsi="Arial" w:cs="Arial"/>
                <w:b/>
                <w:color w:val="002060"/>
                <w:sz w:val="20"/>
                <w:szCs w:val="20"/>
              </w:rPr>
            </w:pPr>
          </w:p>
        </w:tc>
        <w:tc>
          <w:tcPr>
            <w:tcW w:w="705" w:type="dxa"/>
            <w:shd w:val="clear" w:color="auto" w:fill="1F3864" w:themeFill="accent1" w:themeFillShade="80"/>
            <w:tcMar/>
            <w:textDirection w:val="btLr"/>
          </w:tcPr>
          <w:p w:rsidR="00724E07" w:rsidP="00724E07" w:rsidRDefault="00724E07" w14:paraId="7FECA9E0" w14:textId="757604BA">
            <w:pPr>
              <w:ind w:left="113" w:right="113"/>
              <w:rPr>
                <w:rFonts w:ascii="Arial" w:hAnsi="Arial" w:cs="Arial"/>
                <w:b/>
                <w:color w:val="1F3864" w:themeColor="accent1" w:themeShade="80"/>
                <w:sz w:val="20"/>
                <w:szCs w:val="20"/>
                <w:u w:val="single"/>
              </w:rPr>
            </w:pPr>
            <w:r w:rsidRPr="00D5157A">
              <w:rPr>
                <w:rFonts w:ascii="Arial" w:hAnsi="Arial" w:cs="Arial"/>
                <w:b/>
                <w:color w:val="FFFFFF" w:themeColor="background1"/>
                <w:sz w:val="36"/>
                <w:szCs w:val="36"/>
              </w:rPr>
              <w:t xml:space="preserve">Assessment Point </w:t>
            </w:r>
            <w:r>
              <w:rPr>
                <w:rFonts w:ascii="Arial" w:hAnsi="Arial" w:cs="Arial"/>
                <w:b/>
                <w:color w:val="FFFFFF" w:themeColor="background1"/>
                <w:sz w:val="36"/>
                <w:szCs w:val="36"/>
              </w:rPr>
              <w:t>2</w:t>
            </w:r>
          </w:p>
        </w:tc>
        <w:tc>
          <w:tcPr>
            <w:tcW w:w="3378" w:type="dxa"/>
            <w:gridSpan w:val="2"/>
            <w:tcMar/>
          </w:tcPr>
          <w:p w:rsidRPr="004265B5" w:rsidR="00724E07" w:rsidP="00724E07" w:rsidRDefault="00724E07" w14:paraId="0ADABB59" w14:textId="033F0BF9">
            <w:pPr>
              <w:jc w:val="center"/>
              <w:rPr>
                <w:rFonts w:ascii="Century Gothic" w:hAnsi="Century Gothic" w:cs="Arial"/>
                <w:b/>
                <w:color w:val="002060"/>
                <w:sz w:val="28"/>
                <w:szCs w:val="28"/>
              </w:rPr>
            </w:pPr>
            <w:r w:rsidRPr="004265B5">
              <w:rPr>
                <w:rFonts w:ascii="Century Gothic" w:hAnsi="Century Gothic" w:cs="Arial"/>
                <w:b/>
                <w:color w:val="002060"/>
                <w:sz w:val="28"/>
                <w:szCs w:val="28"/>
              </w:rPr>
              <w:t>Assessment feedback</w:t>
            </w:r>
          </w:p>
          <w:p w:rsidRPr="004265B5" w:rsidR="00724E07" w:rsidP="00724E07" w:rsidRDefault="00724E07" w14:paraId="0452021A" w14:textId="77777777">
            <w:pPr>
              <w:jc w:val="center"/>
              <w:rPr>
                <w:rFonts w:ascii="Century Gothic" w:hAnsi="Century Gothic" w:cs="Arial"/>
                <w:b/>
                <w:color w:val="002060"/>
                <w:sz w:val="28"/>
                <w:szCs w:val="28"/>
              </w:rPr>
            </w:pPr>
          </w:p>
          <w:p w:rsidRPr="004265B5" w:rsidR="00724E07" w:rsidP="00724E07" w:rsidRDefault="00724E07" w14:paraId="4CE35F6A" w14:textId="24BB0DB9">
            <w:pPr>
              <w:ind w:left="113" w:right="113"/>
              <w:jc w:val="center"/>
              <w:rPr>
                <w:rFonts w:ascii="Century Gothic" w:hAnsi="Century Gothic"/>
                <w:color w:val="002060"/>
                <w:sz w:val="28"/>
                <w:szCs w:val="28"/>
              </w:rPr>
            </w:pPr>
            <w:r w:rsidRPr="004265B5">
              <w:rPr>
                <w:rFonts w:ascii="Century Gothic" w:hAnsi="Century Gothic"/>
                <w:color w:val="002060"/>
                <w:sz w:val="28"/>
                <w:szCs w:val="28"/>
              </w:rPr>
              <w:t>Students revisit knowledge to ensure mastery has been achieved by all students in units 8-12</w:t>
            </w:r>
          </w:p>
          <w:p w:rsidR="00724E07" w:rsidP="00724E07" w:rsidRDefault="00724E07" w14:paraId="59275ED5" w14:textId="77777777">
            <w:pPr>
              <w:rPr>
                <w:rFonts w:ascii="Arial" w:hAnsi="Arial" w:cs="Arial"/>
                <w:b/>
                <w:color w:val="002060"/>
                <w:sz w:val="20"/>
                <w:szCs w:val="20"/>
              </w:rPr>
            </w:pPr>
          </w:p>
          <w:p w:rsidR="00724E07" w:rsidP="00724E07" w:rsidRDefault="00724E07" w14:paraId="566E04D8" w14:textId="77777777">
            <w:pPr>
              <w:rPr>
                <w:rFonts w:ascii="Arial" w:hAnsi="Arial" w:cs="Arial"/>
                <w:b/>
                <w:color w:val="002060"/>
                <w:sz w:val="20"/>
                <w:szCs w:val="20"/>
              </w:rPr>
            </w:pPr>
          </w:p>
          <w:p w:rsidR="00724E07" w:rsidP="00724E07" w:rsidRDefault="00724E07" w14:paraId="55BCA8C9" w14:textId="77777777">
            <w:pPr>
              <w:rPr>
                <w:rFonts w:ascii="Arial" w:hAnsi="Arial" w:cs="Arial"/>
                <w:b/>
                <w:color w:val="002060"/>
                <w:sz w:val="20"/>
                <w:szCs w:val="20"/>
              </w:rPr>
            </w:pPr>
          </w:p>
          <w:p w:rsidR="00724E07" w:rsidP="00724E07" w:rsidRDefault="00724E07" w14:paraId="41A40A73" w14:textId="77777777">
            <w:pPr>
              <w:rPr>
                <w:rFonts w:ascii="Arial" w:hAnsi="Arial" w:cs="Arial"/>
                <w:b/>
                <w:color w:val="002060"/>
                <w:sz w:val="20"/>
                <w:szCs w:val="20"/>
              </w:rPr>
            </w:pPr>
          </w:p>
          <w:p w:rsidR="00724E07" w:rsidP="00724E07" w:rsidRDefault="00724E07" w14:paraId="4D31B90A" w14:textId="77777777">
            <w:pPr>
              <w:rPr>
                <w:rFonts w:ascii="Arial" w:hAnsi="Arial" w:cs="Arial"/>
                <w:b/>
                <w:color w:val="002060"/>
                <w:sz w:val="20"/>
                <w:szCs w:val="20"/>
              </w:rPr>
            </w:pPr>
          </w:p>
          <w:p w:rsidR="00724E07" w:rsidP="00724E07" w:rsidRDefault="00724E07" w14:paraId="6A8939D9" w14:textId="289224AA">
            <w:pPr>
              <w:rPr>
                <w:rFonts w:ascii="Arial" w:hAnsi="Arial" w:cs="Arial"/>
                <w:b/>
                <w:color w:val="002060"/>
                <w:sz w:val="20"/>
                <w:szCs w:val="20"/>
              </w:rPr>
            </w:pPr>
          </w:p>
          <w:p w:rsidR="00724E07" w:rsidP="00724E07" w:rsidRDefault="00724E07" w14:paraId="0995522C" w14:textId="77777777">
            <w:pPr>
              <w:rPr>
                <w:rFonts w:ascii="Arial" w:hAnsi="Arial" w:cs="Arial"/>
                <w:b/>
                <w:color w:val="002060"/>
                <w:sz w:val="20"/>
                <w:szCs w:val="20"/>
              </w:rPr>
            </w:pPr>
          </w:p>
          <w:p w:rsidR="00724E07" w:rsidP="00724E07" w:rsidRDefault="00724E07" w14:paraId="2D7D358A" w14:textId="77777777">
            <w:pPr>
              <w:rPr>
                <w:rFonts w:ascii="Arial" w:hAnsi="Arial" w:cs="Arial"/>
                <w:b/>
                <w:color w:val="002060"/>
                <w:sz w:val="20"/>
                <w:szCs w:val="20"/>
              </w:rPr>
            </w:pPr>
          </w:p>
          <w:p w:rsidRPr="00AC4406" w:rsidR="00724E07" w:rsidP="00724E07" w:rsidRDefault="00724E07" w14:paraId="1B283562" w14:textId="48D0B567">
            <w:pPr>
              <w:rPr>
                <w:rFonts w:ascii="Arial" w:hAnsi="Arial" w:cs="Arial"/>
                <w:b/>
                <w:color w:val="002060"/>
                <w:sz w:val="20"/>
                <w:szCs w:val="20"/>
              </w:rPr>
            </w:pPr>
          </w:p>
        </w:tc>
      </w:tr>
      <w:tr w:rsidR="00724E07" w:rsidTr="6F4FA87D" w14:paraId="6E488AF3" w14:textId="77777777">
        <w:trPr>
          <w:cantSplit/>
          <w:trHeight w:val="1134"/>
        </w:trPr>
        <w:tc>
          <w:tcPr>
            <w:tcW w:w="878" w:type="dxa"/>
            <w:tcMar/>
          </w:tcPr>
          <w:p w:rsidRPr="00A11482" w:rsidR="00724E07" w:rsidP="00724E07" w:rsidRDefault="00724E07" w14:paraId="148680FD" w14:textId="67663E32">
            <w:pPr>
              <w:jc w:val="center"/>
              <w:rPr>
                <w:rFonts w:ascii="Century Gothic" w:hAnsi="Century Gothic"/>
                <w:b/>
                <w:color w:val="002060"/>
                <w:sz w:val="24"/>
                <w:szCs w:val="24"/>
              </w:rPr>
            </w:pPr>
            <w:r w:rsidRPr="00A11482">
              <w:rPr>
                <w:rFonts w:ascii="Century Gothic" w:hAnsi="Century Gothic"/>
                <w:b/>
                <w:color w:val="002060"/>
                <w:sz w:val="24"/>
                <w:szCs w:val="24"/>
              </w:rPr>
              <w:t>Year 11</w:t>
            </w:r>
          </w:p>
        </w:tc>
        <w:tc>
          <w:tcPr>
            <w:tcW w:w="4044" w:type="dxa"/>
            <w:tcMar/>
          </w:tcPr>
          <w:p w:rsidRPr="00D5157A" w:rsidR="00724E07" w:rsidP="00724E07" w:rsidRDefault="00724E07" w14:paraId="46CF17F7" w14:textId="77777777">
            <w:pPr>
              <w:jc w:val="center"/>
              <w:rPr>
                <w:rFonts w:ascii="Century Gothic" w:hAnsi="Century Gothic"/>
                <w:b/>
                <w:bCs/>
                <w:color w:val="002060"/>
                <w:sz w:val="28"/>
                <w:szCs w:val="28"/>
              </w:rPr>
            </w:pPr>
            <w:r w:rsidRPr="00D5157A">
              <w:rPr>
                <w:rFonts w:ascii="Century Gothic" w:hAnsi="Century Gothic"/>
                <w:b/>
                <w:bCs/>
                <w:color w:val="002060"/>
                <w:sz w:val="28"/>
                <w:szCs w:val="28"/>
              </w:rPr>
              <w:t xml:space="preserve">12. Issues of Good and Evil </w:t>
            </w:r>
          </w:p>
          <w:p w:rsidRPr="00AC4406" w:rsidR="00724E07" w:rsidP="00724E07" w:rsidRDefault="00724E07" w14:paraId="070F222F" w14:textId="02894BD4">
            <w:pPr>
              <w:jc w:val="center"/>
              <w:rPr>
                <w:rFonts w:ascii="Arial" w:hAnsi="Arial" w:cs="Arial"/>
                <w:b/>
                <w:color w:val="002060"/>
                <w:sz w:val="20"/>
                <w:szCs w:val="20"/>
              </w:rPr>
            </w:pPr>
            <w:r w:rsidRPr="00D5157A">
              <w:rPr>
                <w:rFonts w:ascii="Century Gothic" w:hAnsi="Century Gothic"/>
                <w:color w:val="002060"/>
              </w:rPr>
              <w:t xml:space="preserve">Students will apply their knowledge of different Christian beliefs, ethical and philosophical approaches to the topics of the aims of punishment, justice, how criminals should be treated in prison, focusing on the work of prisoner reformers and religious attitudes to the death penalty and forgiveness. Students will revisit the problem of evil studied in Year 8 and will </w:t>
            </w:r>
            <w:r w:rsidRPr="00D5157A">
              <w:rPr>
                <w:rFonts w:ascii="Century Gothic" w:hAnsi="Century Gothic"/>
                <w:color w:val="002060"/>
              </w:rPr>
              <w:t>examine in detail Christian attitudes to good, evil and suffering, and how Christians have responded to the problem of evil through the theodicies of Irenaeus and John Hick. Through exploring case studies related to the above topics, students will understand the complexity of these issues and formulate their own critical and balanced judgement.</w:t>
            </w:r>
          </w:p>
        </w:tc>
        <w:tc>
          <w:tcPr>
            <w:tcW w:w="3341" w:type="dxa"/>
            <w:gridSpan w:val="2"/>
            <w:shd w:val="clear" w:color="auto" w:fill="FFFFFF" w:themeFill="background1"/>
            <w:tcMar/>
          </w:tcPr>
          <w:p w:rsidRPr="00D5157A" w:rsidR="00724E07" w:rsidP="00724E07" w:rsidRDefault="00724E07" w14:paraId="7AB4356F" w14:textId="120BBD89">
            <w:pPr>
              <w:jc w:val="center"/>
              <w:rPr>
                <w:rFonts w:ascii="Century Gothic" w:hAnsi="Century Gothic"/>
                <w:b/>
                <w:bCs/>
                <w:color w:val="002060"/>
                <w:sz w:val="28"/>
                <w:szCs w:val="28"/>
              </w:rPr>
            </w:pPr>
            <w:r w:rsidRPr="00D5157A">
              <w:rPr>
                <w:rFonts w:ascii="Century Gothic" w:hAnsi="Century Gothic"/>
                <w:b/>
                <w:bCs/>
                <w:color w:val="002060"/>
                <w:sz w:val="28"/>
                <w:szCs w:val="28"/>
              </w:rPr>
              <w:t>13. Issues of Human Rights</w:t>
            </w:r>
          </w:p>
          <w:p w:rsidRPr="00AC4406" w:rsidR="00724E07" w:rsidP="00724E07" w:rsidRDefault="00724E07" w14:paraId="1F8C05B1" w14:textId="41169529">
            <w:pPr>
              <w:jc w:val="center"/>
              <w:rPr>
                <w:rFonts w:ascii="Arial" w:hAnsi="Arial" w:cs="Arial"/>
                <w:b/>
                <w:color w:val="1F3864" w:themeColor="accent1" w:themeShade="80"/>
                <w:sz w:val="20"/>
                <w:szCs w:val="20"/>
                <w:u w:val="single"/>
              </w:rPr>
            </w:pPr>
            <w:r w:rsidRPr="00D5157A">
              <w:rPr>
                <w:rFonts w:ascii="Century Gothic" w:hAnsi="Century Gothic"/>
                <w:color w:val="002060"/>
              </w:rPr>
              <w:t xml:space="preserve">Students will apply their knowledge of Christian theology, philosophy and ethics to the topics of human rights, social justice, the dignity of human life, censorship, freedom of religious expression, religious extremism, prejudice and discrimination, poverty and </w:t>
            </w:r>
            <w:r w:rsidRPr="00D5157A">
              <w:rPr>
                <w:rFonts w:ascii="Century Gothic" w:hAnsi="Century Gothic"/>
                <w:color w:val="002060"/>
              </w:rPr>
              <w:t xml:space="preserve">attitudes towards wealth. Students will focus upon the diversity of Christian belief and how this is influenced by the </w:t>
            </w:r>
            <w:proofErr w:type="gramStart"/>
            <w:r w:rsidRPr="00D5157A">
              <w:rPr>
                <w:rFonts w:ascii="Century Gothic" w:hAnsi="Century Gothic"/>
                <w:color w:val="002060"/>
              </w:rPr>
              <w:t>particular ethical</w:t>
            </w:r>
            <w:proofErr w:type="gramEnd"/>
            <w:r w:rsidRPr="00D5157A">
              <w:rPr>
                <w:rFonts w:ascii="Century Gothic" w:hAnsi="Century Gothic"/>
                <w:color w:val="002060"/>
              </w:rPr>
              <w:t xml:space="preserve"> approach of that denomination examined in Year 9. This unit will give students the opportunity to explore complex issues within contemporary society such as the Charlie Hebdo case and recent cases of terrorism, enabling them to develop their own critical and balanced judgement.</w:t>
            </w:r>
          </w:p>
        </w:tc>
        <w:tc>
          <w:tcPr>
            <w:tcW w:w="875" w:type="dxa"/>
            <w:gridSpan w:val="2"/>
            <w:shd w:val="clear" w:color="auto" w:fill="1F3864" w:themeFill="accent1" w:themeFillShade="80"/>
            <w:tcMar/>
          </w:tcPr>
          <w:p w:rsidRPr="00AC4406" w:rsidR="00724E07" w:rsidP="00724E07" w:rsidRDefault="00724E07" w14:paraId="504AEB83" w14:textId="42DFD21A">
            <w:pPr>
              <w:rPr>
                <w:rFonts w:ascii="Arial" w:hAnsi="Arial" w:cs="Arial"/>
                <w:b/>
                <w:color w:val="1F3864" w:themeColor="accent1" w:themeShade="80"/>
                <w:sz w:val="20"/>
                <w:szCs w:val="20"/>
                <w:u w:val="single"/>
              </w:rPr>
            </w:pPr>
          </w:p>
        </w:tc>
        <w:tc>
          <w:tcPr>
            <w:tcW w:w="5209" w:type="dxa"/>
            <w:gridSpan w:val="2"/>
            <w:shd w:val="clear" w:color="auto" w:fill="FFFFFF" w:themeFill="background1"/>
            <w:tcMar/>
          </w:tcPr>
          <w:p w:rsidRPr="00D5157A" w:rsidR="00724E07" w:rsidP="00724E07" w:rsidRDefault="00724E07" w14:paraId="3D5610D1" w14:textId="77777777">
            <w:pPr>
              <w:jc w:val="center"/>
              <w:rPr>
                <w:rFonts w:ascii="Century Gothic" w:hAnsi="Century Gothic" w:cs="Arial"/>
                <w:b/>
                <w:bCs/>
                <w:color w:val="002060"/>
                <w:sz w:val="28"/>
                <w:szCs w:val="28"/>
              </w:rPr>
            </w:pPr>
            <w:r w:rsidRPr="00D5157A">
              <w:rPr>
                <w:rFonts w:ascii="Century Gothic" w:hAnsi="Century Gothic" w:cs="Arial"/>
                <w:b/>
                <w:bCs/>
                <w:color w:val="002060"/>
                <w:sz w:val="28"/>
                <w:szCs w:val="28"/>
              </w:rPr>
              <w:t>11. Issues of Life and Death</w:t>
            </w:r>
          </w:p>
          <w:p w:rsidRPr="0003320E" w:rsidR="00724E07" w:rsidP="00724E07" w:rsidRDefault="00724E07" w14:paraId="781B3382" w14:textId="0CAB9956">
            <w:pPr>
              <w:jc w:val="center"/>
              <w:rPr>
                <w:rFonts w:ascii="Arial" w:hAnsi="Arial" w:cs="Arial"/>
                <w:sz w:val="20"/>
                <w:szCs w:val="20"/>
              </w:rPr>
            </w:pPr>
            <w:r w:rsidRPr="00D5157A">
              <w:rPr>
                <w:rFonts w:ascii="Century Gothic" w:hAnsi="Century Gothic"/>
                <w:color w:val="002060"/>
              </w:rPr>
              <w:t xml:space="preserve">Students will apply their knowledge of different Christian beliefs and philosophical perspectives to the topics of religious and scientific views of the origin of the world, the design argument and intelligent design, and how these perspectives influence how we treat the environment. Students will gain knowledge of how Humanists and different groups of Christians view the sanctity of life, abortion, euthanasia and the afterlife. Students will apply their understanding of philosophical and </w:t>
            </w:r>
            <w:r w:rsidRPr="00D5157A">
              <w:rPr>
                <w:rFonts w:ascii="Century Gothic" w:hAnsi="Century Gothic"/>
                <w:color w:val="002060"/>
              </w:rPr>
              <w:t>ethical vocabulary acquired in Year 8 and Year 9 to a range of contemporary issues and through comparing different theological and secular responses will make critical and balanced judgements</w:t>
            </w:r>
          </w:p>
        </w:tc>
        <w:tc>
          <w:tcPr>
            <w:tcW w:w="3942" w:type="dxa"/>
            <w:shd w:val="clear" w:color="auto" w:fill="FFFFFF" w:themeFill="background1"/>
            <w:tcMar/>
          </w:tcPr>
          <w:p w:rsidRPr="00D5157A" w:rsidR="00724E07" w:rsidP="00724E07" w:rsidRDefault="00724E07" w14:paraId="738D0003" w14:textId="3882A4F1">
            <w:pPr>
              <w:jc w:val="center"/>
              <w:rPr>
                <w:rFonts w:ascii="Century Gothic" w:hAnsi="Century Gothic" w:cs="Arial"/>
                <w:b/>
                <w:color w:val="1F3864" w:themeColor="accent1" w:themeShade="80"/>
                <w:sz w:val="28"/>
                <w:szCs w:val="28"/>
              </w:rPr>
            </w:pPr>
            <w:r w:rsidRPr="00D5157A">
              <w:rPr>
                <w:rFonts w:ascii="Century Gothic" w:hAnsi="Century Gothic" w:cs="Arial"/>
                <w:b/>
                <w:color w:val="1F3864" w:themeColor="accent1" w:themeShade="80"/>
                <w:sz w:val="28"/>
                <w:szCs w:val="28"/>
              </w:rPr>
              <w:t>Revision of Christian beliefs and practices.</w:t>
            </w:r>
          </w:p>
          <w:p w:rsidRPr="00D5157A" w:rsidR="00724E07" w:rsidP="00724E07" w:rsidRDefault="00724E07" w14:paraId="324812A3" w14:textId="77777777">
            <w:pPr>
              <w:jc w:val="center"/>
              <w:rPr>
                <w:rFonts w:ascii="Century Gothic" w:hAnsi="Century Gothic" w:cs="Arial"/>
                <w:b/>
                <w:color w:val="1F3864" w:themeColor="accent1" w:themeShade="80"/>
                <w:sz w:val="28"/>
                <w:szCs w:val="28"/>
              </w:rPr>
            </w:pPr>
          </w:p>
          <w:p w:rsidRPr="00D5157A" w:rsidR="00724E07" w:rsidP="00724E07" w:rsidRDefault="00724E07" w14:paraId="1BED2FD1" w14:textId="6A53B9BF">
            <w:pPr>
              <w:jc w:val="center"/>
              <w:rPr>
                <w:rFonts w:ascii="Century Gothic" w:hAnsi="Century Gothic" w:cs="Arial"/>
                <w:b/>
                <w:color w:val="1F3864" w:themeColor="accent1" w:themeShade="80"/>
                <w:sz w:val="28"/>
                <w:szCs w:val="28"/>
              </w:rPr>
            </w:pPr>
            <w:r w:rsidRPr="00D5157A">
              <w:rPr>
                <w:rFonts w:ascii="Century Gothic" w:hAnsi="Century Gothic" w:cs="Arial"/>
                <w:b/>
                <w:color w:val="1F3864" w:themeColor="accent1" w:themeShade="80"/>
                <w:sz w:val="28"/>
                <w:szCs w:val="28"/>
              </w:rPr>
              <w:t>Revision of Islam beliefs and practices.</w:t>
            </w:r>
          </w:p>
          <w:p w:rsidRPr="00D5157A" w:rsidR="00724E07" w:rsidP="00724E07" w:rsidRDefault="00724E07" w14:paraId="30934382" w14:textId="77777777">
            <w:pPr>
              <w:jc w:val="center"/>
              <w:rPr>
                <w:rFonts w:ascii="Century Gothic" w:hAnsi="Century Gothic" w:cs="Arial"/>
                <w:b/>
                <w:color w:val="1F3864" w:themeColor="accent1" w:themeShade="80"/>
                <w:sz w:val="28"/>
                <w:szCs w:val="28"/>
              </w:rPr>
            </w:pPr>
          </w:p>
          <w:p w:rsidRPr="00D5157A" w:rsidR="00724E07" w:rsidP="00724E07" w:rsidRDefault="00724E07" w14:paraId="1664189A" w14:textId="37541D15">
            <w:pPr>
              <w:jc w:val="center"/>
              <w:rPr>
                <w:rFonts w:ascii="Century Gothic" w:hAnsi="Century Gothic" w:cs="Arial"/>
                <w:b/>
                <w:color w:val="1F3864" w:themeColor="accent1" w:themeShade="80"/>
                <w:sz w:val="28"/>
                <w:szCs w:val="28"/>
              </w:rPr>
            </w:pPr>
            <w:r w:rsidRPr="00D5157A">
              <w:rPr>
                <w:rFonts w:ascii="Century Gothic" w:hAnsi="Century Gothic" w:cs="Arial"/>
                <w:b/>
                <w:color w:val="1F3864" w:themeColor="accent1" w:themeShade="80"/>
                <w:sz w:val="28"/>
                <w:szCs w:val="28"/>
              </w:rPr>
              <w:t>Revision of religious, philosophical and ethical studies in the modern world.</w:t>
            </w:r>
          </w:p>
          <w:p w:rsidRPr="00CE49DA" w:rsidR="00724E07" w:rsidP="00724E07" w:rsidRDefault="00724E07" w14:paraId="28B8D220" w14:textId="77777777">
            <w:pPr>
              <w:rPr>
                <w:rFonts w:ascii="Arial" w:hAnsi="Arial" w:cs="Arial"/>
                <w:b/>
                <w:color w:val="002060"/>
                <w:sz w:val="20"/>
                <w:szCs w:val="20"/>
              </w:rPr>
            </w:pPr>
          </w:p>
          <w:p w:rsidRPr="00AC4406" w:rsidR="00724E07" w:rsidP="00724E07" w:rsidRDefault="00724E07" w14:paraId="11CF40AC" w14:textId="18EC80D2">
            <w:pPr>
              <w:rPr>
                <w:rFonts w:ascii="Arial" w:hAnsi="Arial" w:cs="Arial"/>
                <w:b/>
                <w:color w:val="002060"/>
                <w:sz w:val="20"/>
                <w:szCs w:val="20"/>
                <w:u w:val="single"/>
              </w:rPr>
            </w:pPr>
          </w:p>
        </w:tc>
        <w:tc>
          <w:tcPr>
            <w:tcW w:w="4083" w:type="dxa"/>
            <w:gridSpan w:val="3"/>
            <w:shd w:val="clear" w:color="auto" w:fill="1F3864" w:themeFill="accent1" w:themeFillShade="80"/>
            <w:tcMar/>
            <w:textDirection w:val="btLr"/>
          </w:tcPr>
          <w:p w:rsidRPr="007A7CAF" w:rsidR="00724E07" w:rsidP="00724E07" w:rsidRDefault="00724E07" w14:paraId="56F0C87F" w14:textId="45FAC9AD">
            <w:pPr>
              <w:ind w:left="113" w:right="113"/>
              <w:rPr>
                <w:rFonts w:ascii="Century Gothic" w:hAnsi="Century Gothic"/>
                <w:b/>
                <w:bCs/>
                <w:color w:val="FFFFFF" w:themeColor="background1"/>
                <w:sz w:val="48"/>
                <w:szCs w:val="48"/>
              </w:rPr>
            </w:pPr>
            <w:r w:rsidRPr="007A7CAF">
              <w:rPr>
                <w:rFonts w:ascii="Century Gothic" w:hAnsi="Century Gothic"/>
                <w:b/>
                <w:bCs/>
                <w:color w:val="FFFFFF" w:themeColor="background1"/>
                <w:sz w:val="48"/>
                <w:szCs w:val="48"/>
              </w:rPr>
              <w:t xml:space="preserve">Public Exams </w:t>
            </w:r>
          </w:p>
        </w:tc>
      </w:tr>
    </w:tbl>
    <w:p w:rsidR="00A11482" w:rsidP="005A2A10" w:rsidRDefault="00A11482" w14:paraId="2ECBEA01" w14:textId="076A9E25">
      <w:pPr>
        <w:jc w:val="center"/>
        <w:rPr>
          <w:rFonts w:ascii="Century Gothic" w:hAnsi="Century Gothic"/>
          <w:color w:val="002060"/>
          <w:sz w:val="28"/>
          <w:szCs w:val="28"/>
        </w:rPr>
      </w:pPr>
    </w:p>
    <w:p w:rsidR="00D5157A" w:rsidP="00C26F39" w:rsidRDefault="00D5157A" w14:paraId="231D04F5" w14:textId="77777777">
      <w:pPr>
        <w:rPr>
          <w:rFonts w:ascii="Century Gothic" w:hAnsi="Century Gothic"/>
          <w:color w:val="002060"/>
          <w:sz w:val="28"/>
          <w:szCs w:val="28"/>
        </w:rPr>
      </w:pPr>
    </w:p>
    <w:p w:rsidR="00D5157A" w:rsidP="00125D4C" w:rsidRDefault="00D5157A" w14:paraId="5769398E" w14:textId="77777777">
      <w:pPr>
        <w:rPr>
          <w:rFonts w:ascii="Century Gothic" w:hAnsi="Century Gothic"/>
          <w:color w:val="002060"/>
          <w:sz w:val="28"/>
          <w:szCs w:val="28"/>
        </w:rPr>
      </w:pPr>
    </w:p>
    <w:p w:rsidR="00204FFA" w:rsidP="00125D4C" w:rsidRDefault="00204FFA" w14:paraId="6B983616" w14:textId="77777777">
      <w:pPr>
        <w:rPr>
          <w:rFonts w:ascii="Century Gothic" w:hAnsi="Century Gothic"/>
          <w:color w:val="002060"/>
          <w:sz w:val="28"/>
          <w:szCs w:val="28"/>
        </w:rPr>
      </w:pPr>
    </w:p>
    <w:p w:rsidR="00204FFA" w:rsidP="00125D4C" w:rsidRDefault="00204FFA" w14:paraId="7CEDD142" w14:textId="77777777">
      <w:pPr>
        <w:rPr>
          <w:rFonts w:ascii="Century Gothic" w:hAnsi="Century Gothic"/>
          <w:color w:val="002060"/>
          <w:sz w:val="28"/>
          <w:szCs w:val="28"/>
        </w:rPr>
      </w:pPr>
    </w:p>
    <w:p w:rsidR="00204FFA" w:rsidP="00125D4C" w:rsidRDefault="00204FFA" w14:paraId="71C9BD74" w14:textId="77777777">
      <w:pPr>
        <w:rPr>
          <w:rFonts w:ascii="Century Gothic" w:hAnsi="Century Gothic"/>
          <w:color w:val="002060"/>
          <w:sz w:val="28"/>
          <w:szCs w:val="28"/>
        </w:rPr>
      </w:pPr>
    </w:p>
    <w:p w:rsidR="00204FFA" w:rsidP="00125D4C" w:rsidRDefault="00204FFA" w14:paraId="3E9BCEF6" w14:textId="77777777">
      <w:pPr>
        <w:rPr>
          <w:rFonts w:ascii="Century Gothic" w:hAnsi="Century Gothic"/>
          <w:color w:val="002060"/>
          <w:sz w:val="28"/>
          <w:szCs w:val="28"/>
        </w:rPr>
      </w:pPr>
    </w:p>
    <w:p w:rsidR="00204FFA" w:rsidP="00125D4C" w:rsidRDefault="00204FFA" w14:paraId="3D012FB7" w14:textId="77777777">
      <w:pPr>
        <w:rPr>
          <w:rFonts w:ascii="Century Gothic" w:hAnsi="Century Gothic"/>
          <w:color w:val="002060"/>
          <w:sz w:val="28"/>
          <w:szCs w:val="28"/>
        </w:rPr>
      </w:pPr>
    </w:p>
    <w:p w:rsidR="00204FFA" w:rsidP="00125D4C" w:rsidRDefault="00204FFA" w14:paraId="4672567C" w14:textId="77777777">
      <w:pPr>
        <w:rPr>
          <w:rFonts w:ascii="Century Gothic" w:hAnsi="Century Gothic"/>
          <w:color w:val="002060"/>
          <w:sz w:val="28"/>
          <w:szCs w:val="28"/>
        </w:rPr>
      </w:pPr>
    </w:p>
    <w:p w:rsidR="00204FFA" w:rsidP="00125D4C" w:rsidRDefault="00204FFA" w14:paraId="00B8EE98" w14:textId="77777777">
      <w:pPr>
        <w:rPr>
          <w:rFonts w:ascii="Century Gothic" w:hAnsi="Century Gothic"/>
          <w:color w:val="002060"/>
          <w:sz w:val="28"/>
          <w:szCs w:val="28"/>
        </w:rPr>
      </w:pPr>
    </w:p>
    <w:p w:rsidR="00204FFA" w:rsidP="00125D4C" w:rsidRDefault="00204FFA" w14:paraId="63E2076D" w14:textId="77777777">
      <w:pPr>
        <w:rPr>
          <w:rFonts w:ascii="Century Gothic" w:hAnsi="Century Gothic"/>
          <w:color w:val="002060"/>
          <w:sz w:val="28"/>
          <w:szCs w:val="28"/>
        </w:rPr>
      </w:pPr>
    </w:p>
    <w:p w:rsidR="00204FFA" w:rsidP="00125D4C" w:rsidRDefault="00204FFA" w14:paraId="4F0F03F4" w14:textId="77777777">
      <w:pPr>
        <w:rPr>
          <w:rFonts w:ascii="Century Gothic" w:hAnsi="Century Gothic"/>
          <w:color w:val="002060"/>
          <w:sz w:val="28"/>
          <w:szCs w:val="28"/>
        </w:rPr>
      </w:pPr>
    </w:p>
    <w:p w:rsidR="00204FFA" w:rsidP="00125D4C" w:rsidRDefault="00204FFA" w14:paraId="36DA9CD7" w14:textId="77777777">
      <w:pPr>
        <w:rPr>
          <w:rFonts w:ascii="Century Gothic" w:hAnsi="Century Gothic"/>
          <w:color w:val="002060"/>
          <w:sz w:val="28"/>
          <w:szCs w:val="28"/>
        </w:rPr>
      </w:pPr>
    </w:p>
    <w:p w:rsidR="00204FFA" w:rsidP="00125D4C" w:rsidRDefault="00204FFA" w14:paraId="035D1BD1" w14:textId="77777777">
      <w:pPr>
        <w:rPr>
          <w:rFonts w:ascii="Century Gothic" w:hAnsi="Century Gothic"/>
          <w:color w:val="002060"/>
          <w:sz w:val="28"/>
          <w:szCs w:val="28"/>
        </w:rPr>
      </w:pPr>
    </w:p>
    <w:p w:rsidR="00204FFA" w:rsidP="00125D4C" w:rsidRDefault="00204FFA" w14:paraId="0A683381" w14:textId="77777777">
      <w:pPr>
        <w:rPr>
          <w:rFonts w:ascii="Century Gothic" w:hAnsi="Century Gothic"/>
          <w:color w:val="002060"/>
          <w:sz w:val="28"/>
          <w:szCs w:val="28"/>
        </w:rPr>
      </w:pPr>
    </w:p>
    <w:p w:rsidR="00204FFA" w:rsidP="00125D4C" w:rsidRDefault="00204FFA" w14:paraId="5F917530" w14:textId="77777777">
      <w:pPr>
        <w:rPr>
          <w:rFonts w:ascii="Century Gothic" w:hAnsi="Century Gothic"/>
          <w:color w:val="002060"/>
          <w:sz w:val="28"/>
          <w:szCs w:val="28"/>
        </w:rPr>
      </w:pPr>
    </w:p>
    <w:p w:rsidR="00D5157A" w:rsidP="005A2A10" w:rsidRDefault="00D5157A" w14:paraId="5E7AEC83" w14:textId="77777777">
      <w:pPr>
        <w:jc w:val="center"/>
        <w:rPr>
          <w:rFonts w:ascii="Century Gothic" w:hAnsi="Century Gothic"/>
          <w:color w:val="002060"/>
          <w:sz w:val="28"/>
          <w:szCs w:val="28"/>
        </w:rPr>
      </w:pPr>
    </w:p>
    <w:tbl>
      <w:tblPr>
        <w:tblStyle w:val="TableGrid"/>
        <w:tblpPr w:leftFromText="180" w:rightFromText="180" w:vertAnchor="text" w:tblpX="-590" w:tblpY="1"/>
        <w:tblOverlap w:val="never"/>
        <w:tblW w:w="21001" w:type="dxa"/>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ayout w:type="fixed"/>
        <w:tblLook w:val="04A0" w:firstRow="1" w:lastRow="0" w:firstColumn="1" w:lastColumn="0" w:noHBand="0" w:noVBand="1"/>
      </w:tblPr>
      <w:tblGrid>
        <w:gridCol w:w="970"/>
        <w:gridCol w:w="3696"/>
        <w:gridCol w:w="2966"/>
        <w:gridCol w:w="567"/>
        <w:gridCol w:w="2693"/>
        <w:gridCol w:w="3108"/>
        <w:gridCol w:w="3271"/>
        <w:gridCol w:w="850"/>
        <w:gridCol w:w="2880"/>
      </w:tblGrid>
      <w:tr w:rsidRPr="003A70E2" w:rsidR="00E27C21" w:rsidTr="00E27C21" w14:paraId="6336361A" w14:textId="77777777">
        <w:trPr>
          <w:cantSplit/>
          <w:trHeight w:val="535"/>
        </w:trPr>
        <w:tc>
          <w:tcPr>
            <w:tcW w:w="21001" w:type="dxa"/>
            <w:gridSpan w:val="9"/>
            <w:shd w:val="clear" w:color="auto" w:fill="002060"/>
          </w:tcPr>
          <w:p w:rsidRPr="003A70E2" w:rsidR="00E27C21" w:rsidP="00D524C3" w:rsidRDefault="00E27C21" w14:paraId="5D10A927" w14:textId="0FCB3E66">
            <w:pPr>
              <w:jc w:val="center"/>
              <w:rPr>
                <w:rFonts w:ascii="Century Gothic" w:hAnsi="Century Gothic"/>
                <w:b/>
                <w:color w:val="002060"/>
                <w:sz w:val="28"/>
                <w:szCs w:val="28"/>
              </w:rPr>
            </w:pPr>
            <w:r w:rsidRPr="00E27C21">
              <w:rPr>
                <w:rFonts w:ascii="Century Gothic" w:hAnsi="Century Gothic"/>
                <w:b/>
                <w:color w:val="FFFFFF" w:themeColor="background1"/>
                <w:sz w:val="28"/>
                <w:szCs w:val="28"/>
              </w:rPr>
              <w:t xml:space="preserve">KS5- Religious </w:t>
            </w:r>
            <w:r w:rsidR="004265B5">
              <w:rPr>
                <w:rFonts w:ascii="Century Gothic" w:hAnsi="Century Gothic"/>
                <w:b/>
                <w:color w:val="FFFFFF" w:themeColor="background1"/>
                <w:sz w:val="28"/>
                <w:szCs w:val="28"/>
              </w:rPr>
              <w:t>Education</w:t>
            </w:r>
            <w:r w:rsidRPr="00E27C21">
              <w:rPr>
                <w:rFonts w:ascii="Century Gothic" w:hAnsi="Century Gothic"/>
                <w:b/>
                <w:color w:val="FFFFFF" w:themeColor="background1"/>
                <w:sz w:val="28"/>
                <w:szCs w:val="28"/>
              </w:rPr>
              <w:br/>
            </w:r>
            <w:r w:rsidRPr="00E27C21">
              <w:rPr>
                <w:rFonts w:ascii="Century Gothic" w:hAnsi="Century Gothic"/>
                <w:b/>
                <w:color w:val="FFFFFF" w:themeColor="background1"/>
                <w:sz w:val="28"/>
                <w:szCs w:val="28"/>
              </w:rPr>
              <w:t xml:space="preserve">Exam Board- Edexcel </w:t>
            </w:r>
          </w:p>
        </w:tc>
      </w:tr>
      <w:tr w:rsidRPr="003A70E2" w:rsidR="00D061E7" w:rsidTr="005B65F2" w14:paraId="46972D08" w14:textId="77777777">
        <w:trPr>
          <w:cantSplit/>
          <w:trHeight w:val="535"/>
        </w:trPr>
        <w:tc>
          <w:tcPr>
            <w:tcW w:w="970" w:type="dxa"/>
            <w:shd w:val="clear" w:color="auto" w:fill="D9E2F3" w:themeFill="accent1" w:themeFillTint="33"/>
          </w:tcPr>
          <w:p w:rsidRPr="00F74C0B" w:rsidR="00D061E7" w:rsidP="00D524C3" w:rsidRDefault="00D061E7" w14:paraId="23037F4A" w14:textId="77777777">
            <w:pPr>
              <w:jc w:val="center"/>
              <w:rPr>
                <w:rFonts w:ascii="Century Gothic" w:hAnsi="Century Gothic"/>
                <w:b/>
                <w:color w:val="002060"/>
                <w:sz w:val="28"/>
                <w:szCs w:val="28"/>
              </w:rPr>
            </w:pPr>
            <w:r w:rsidRPr="00F74C0B">
              <w:rPr>
                <w:rFonts w:ascii="Century Gothic" w:hAnsi="Century Gothic"/>
                <w:b/>
                <w:color w:val="002060"/>
                <w:sz w:val="28"/>
                <w:szCs w:val="28"/>
              </w:rPr>
              <w:t>Term</w:t>
            </w:r>
          </w:p>
        </w:tc>
        <w:tc>
          <w:tcPr>
            <w:tcW w:w="3696" w:type="dxa"/>
            <w:shd w:val="clear" w:color="auto" w:fill="D9E2F3" w:themeFill="accent1" w:themeFillTint="33"/>
          </w:tcPr>
          <w:p w:rsidRPr="00F74C0B" w:rsidR="00D061E7" w:rsidP="00D524C3" w:rsidRDefault="00D061E7" w14:paraId="5836F706" w14:textId="77777777">
            <w:pPr>
              <w:jc w:val="center"/>
              <w:rPr>
                <w:rFonts w:ascii="Century Gothic" w:hAnsi="Century Gothic"/>
                <w:b/>
                <w:color w:val="002060"/>
                <w:sz w:val="28"/>
                <w:szCs w:val="28"/>
              </w:rPr>
            </w:pPr>
            <w:r w:rsidRPr="00F74C0B">
              <w:rPr>
                <w:rFonts w:ascii="Century Gothic" w:hAnsi="Century Gothic"/>
                <w:b/>
                <w:color w:val="002060"/>
                <w:sz w:val="28"/>
                <w:szCs w:val="28"/>
              </w:rPr>
              <w:t>1</w:t>
            </w:r>
          </w:p>
        </w:tc>
        <w:tc>
          <w:tcPr>
            <w:tcW w:w="2966" w:type="dxa"/>
            <w:shd w:val="clear" w:color="auto" w:fill="D9E2F3" w:themeFill="accent1" w:themeFillTint="33"/>
          </w:tcPr>
          <w:p w:rsidRPr="00F74C0B" w:rsidR="00D061E7" w:rsidP="00D524C3" w:rsidRDefault="00D061E7" w14:paraId="4FAF8369" w14:textId="77777777">
            <w:pPr>
              <w:jc w:val="center"/>
              <w:rPr>
                <w:rFonts w:ascii="Century Gothic" w:hAnsi="Century Gothic"/>
                <w:b/>
                <w:color w:val="002060"/>
                <w:sz w:val="28"/>
                <w:szCs w:val="28"/>
              </w:rPr>
            </w:pPr>
            <w:r w:rsidRPr="00F74C0B">
              <w:rPr>
                <w:rFonts w:ascii="Century Gothic" w:hAnsi="Century Gothic"/>
                <w:b/>
                <w:color w:val="002060"/>
                <w:sz w:val="28"/>
                <w:szCs w:val="28"/>
              </w:rPr>
              <w:t>2</w:t>
            </w:r>
          </w:p>
        </w:tc>
        <w:tc>
          <w:tcPr>
            <w:tcW w:w="567" w:type="dxa"/>
            <w:shd w:val="clear" w:color="auto" w:fill="002060"/>
          </w:tcPr>
          <w:p w:rsidRPr="00F74C0B" w:rsidR="00D061E7" w:rsidP="00D524C3" w:rsidRDefault="00D061E7" w14:paraId="0BF5C5D5" w14:textId="77777777">
            <w:pPr>
              <w:jc w:val="center"/>
              <w:rPr>
                <w:rFonts w:ascii="Century Gothic" w:hAnsi="Century Gothic"/>
                <w:b/>
                <w:color w:val="002060"/>
                <w:sz w:val="28"/>
                <w:szCs w:val="28"/>
              </w:rPr>
            </w:pPr>
          </w:p>
        </w:tc>
        <w:tc>
          <w:tcPr>
            <w:tcW w:w="2693" w:type="dxa"/>
            <w:shd w:val="clear" w:color="auto" w:fill="D9E2F3" w:themeFill="accent1" w:themeFillTint="33"/>
          </w:tcPr>
          <w:p w:rsidRPr="00F74C0B" w:rsidR="00D061E7" w:rsidP="00D524C3" w:rsidRDefault="00D061E7" w14:paraId="1B513202" w14:textId="54B702DD">
            <w:pPr>
              <w:jc w:val="center"/>
              <w:rPr>
                <w:rFonts w:ascii="Century Gothic" w:hAnsi="Century Gothic"/>
                <w:b/>
                <w:color w:val="002060"/>
                <w:sz w:val="28"/>
                <w:szCs w:val="28"/>
              </w:rPr>
            </w:pPr>
            <w:r w:rsidRPr="00F74C0B">
              <w:rPr>
                <w:rFonts w:ascii="Century Gothic" w:hAnsi="Century Gothic"/>
                <w:b/>
                <w:color w:val="002060"/>
                <w:sz w:val="28"/>
                <w:szCs w:val="28"/>
              </w:rPr>
              <w:t>3</w:t>
            </w:r>
          </w:p>
        </w:tc>
        <w:tc>
          <w:tcPr>
            <w:tcW w:w="3108" w:type="dxa"/>
            <w:shd w:val="clear" w:color="auto" w:fill="D9E2F3" w:themeFill="accent1" w:themeFillTint="33"/>
          </w:tcPr>
          <w:p w:rsidRPr="00F74C0B" w:rsidR="00D061E7" w:rsidP="00D524C3" w:rsidRDefault="00D061E7" w14:paraId="14F8288F" w14:textId="77777777">
            <w:pPr>
              <w:jc w:val="center"/>
              <w:rPr>
                <w:rFonts w:ascii="Century Gothic" w:hAnsi="Century Gothic"/>
                <w:b/>
                <w:color w:val="002060"/>
                <w:sz w:val="28"/>
                <w:szCs w:val="28"/>
              </w:rPr>
            </w:pPr>
            <w:r w:rsidRPr="00F74C0B">
              <w:rPr>
                <w:rFonts w:ascii="Century Gothic" w:hAnsi="Century Gothic"/>
                <w:b/>
                <w:color w:val="002060"/>
                <w:sz w:val="28"/>
                <w:szCs w:val="28"/>
              </w:rPr>
              <w:t>4</w:t>
            </w:r>
          </w:p>
        </w:tc>
        <w:tc>
          <w:tcPr>
            <w:tcW w:w="3271" w:type="dxa"/>
            <w:shd w:val="clear" w:color="auto" w:fill="D9E2F3" w:themeFill="accent1" w:themeFillTint="33"/>
          </w:tcPr>
          <w:p w:rsidRPr="00F74C0B" w:rsidR="00D061E7" w:rsidP="00D524C3" w:rsidRDefault="00D061E7" w14:paraId="0F38A169" w14:textId="77777777">
            <w:pPr>
              <w:jc w:val="center"/>
              <w:rPr>
                <w:rFonts w:ascii="Century Gothic" w:hAnsi="Century Gothic"/>
                <w:b/>
                <w:color w:val="002060"/>
                <w:sz w:val="28"/>
                <w:szCs w:val="28"/>
              </w:rPr>
            </w:pPr>
            <w:r w:rsidRPr="00F74C0B">
              <w:rPr>
                <w:rFonts w:ascii="Century Gothic" w:hAnsi="Century Gothic"/>
                <w:b/>
                <w:color w:val="002060"/>
                <w:sz w:val="28"/>
                <w:szCs w:val="28"/>
              </w:rPr>
              <w:t>5</w:t>
            </w:r>
          </w:p>
        </w:tc>
        <w:tc>
          <w:tcPr>
            <w:tcW w:w="850" w:type="dxa"/>
            <w:shd w:val="clear" w:color="auto" w:fill="1F3864" w:themeFill="accent1" w:themeFillShade="80"/>
          </w:tcPr>
          <w:p w:rsidRPr="003A70E2" w:rsidR="00D061E7" w:rsidP="00D524C3" w:rsidRDefault="00D061E7" w14:paraId="0A94FA1C" w14:textId="77777777">
            <w:pPr>
              <w:jc w:val="center"/>
              <w:rPr>
                <w:rFonts w:ascii="Century Gothic" w:hAnsi="Century Gothic"/>
                <w:b/>
                <w:color w:val="002060"/>
                <w:sz w:val="28"/>
                <w:szCs w:val="28"/>
              </w:rPr>
            </w:pPr>
          </w:p>
        </w:tc>
        <w:tc>
          <w:tcPr>
            <w:tcW w:w="2880" w:type="dxa"/>
            <w:shd w:val="clear" w:color="auto" w:fill="D9E2F3" w:themeFill="accent1" w:themeFillTint="33"/>
          </w:tcPr>
          <w:p w:rsidRPr="003A70E2" w:rsidR="00D061E7" w:rsidP="00D524C3" w:rsidRDefault="00D061E7" w14:paraId="104BCA28" w14:textId="77777777">
            <w:pPr>
              <w:jc w:val="center"/>
              <w:rPr>
                <w:rFonts w:ascii="Century Gothic" w:hAnsi="Century Gothic"/>
                <w:b/>
                <w:color w:val="002060"/>
                <w:sz w:val="28"/>
                <w:szCs w:val="28"/>
              </w:rPr>
            </w:pPr>
            <w:r w:rsidRPr="003A70E2">
              <w:rPr>
                <w:rFonts w:ascii="Century Gothic" w:hAnsi="Century Gothic"/>
                <w:b/>
                <w:color w:val="002060"/>
                <w:sz w:val="28"/>
                <w:szCs w:val="28"/>
              </w:rPr>
              <w:t>6</w:t>
            </w:r>
          </w:p>
        </w:tc>
      </w:tr>
      <w:tr w:rsidRPr="003A70E2" w:rsidR="003975AD" w:rsidTr="00E27C21" w14:paraId="628BD790" w14:textId="77777777">
        <w:trPr>
          <w:cantSplit/>
          <w:trHeight w:val="535"/>
        </w:trPr>
        <w:tc>
          <w:tcPr>
            <w:tcW w:w="970" w:type="dxa"/>
            <w:shd w:val="clear" w:color="auto" w:fill="D9E2F3" w:themeFill="accent1" w:themeFillTint="33"/>
          </w:tcPr>
          <w:p w:rsidRPr="00F74C0B" w:rsidR="003975AD" w:rsidP="00D524C3" w:rsidRDefault="003975AD" w14:paraId="115DD4F6" w14:textId="13835B75">
            <w:pPr>
              <w:jc w:val="center"/>
              <w:rPr>
                <w:rFonts w:ascii="Century Gothic" w:hAnsi="Century Gothic"/>
                <w:b/>
                <w:color w:val="002060"/>
                <w:sz w:val="28"/>
                <w:szCs w:val="28"/>
              </w:rPr>
            </w:pPr>
            <w:r>
              <w:rPr>
                <w:rFonts w:ascii="Century Gothic" w:hAnsi="Century Gothic"/>
                <w:b/>
                <w:color w:val="002060"/>
                <w:sz w:val="28"/>
                <w:szCs w:val="28"/>
              </w:rPr>
              <w:t>Year 12</w:t>
            </w:r>
          </w:p>
        </w:tc>
        <w:tc>
          <w:tcPr>
            <w:tcW w:w="6662" w:type="dxa"/>
            <w:gridSpan w:val="2"/>
            <w:shd w:val="clear" w:color="auto" w:fill="FFFFFF" w:themeFill="background1"/>
          </w:tcPr>
          <w:p w:rsidR="003975AD" w:rsidP="00D524C3" w:rsidRDefault="003975AD" w14:paraId="7DC6CDD3" w14:textId="77777777">
            <w:pPr>
              <w:jc w:val="center"/>
              <w:rPr>
                <w:rFonts w:ascii="Century Gothic" w:hAnsi="Century Gothic"/>
                <w:b/>
                <w:color w:val="002060"/>
                <w:sz w:val="28"/>
                <w:szCs w:val="28"/>
              </w:rPr>
            </w:pPr>
            <w:r>
              <w:rPr>
                <w:rFonts w:ascii="Century Gothic" w:hAnsi="Century Gothic"/>
                <w:b/>
                <w:color w:val="002060"/>
                <w:sz w:val="28"/>
                <w:szCs w:val="28"/>
              </w:rPr>
              <w:t>Philosophy of Religion:</w:t>
            </w:r>
          </w:p>
          <w:p w:rsidRPr="003975AD" w:rsidR="003975AD" w:rsidP="00D524C3" w:rsidRDefault="003975AD" w14:paraId="4ED31C93" w14:textId="77777777">
            <w:pPr>
              <w:jc w:val="center"/>
              <w:rPr>
                <w:rFonts w:ascii="Century Gothic" w:hAnsi="Century Gothic"/>
                <w:b/>
                <w:color w:val="002060"/>
              </w:rPr>
            </w:pPr>
            <w:r w:rsidRPr="003975AD">
              <w:rPr>
                <w:rFonts w:ascii="Century Gothic" w:hAnsi="Century Gothic"/>
                <w:b/>
                <w:color w:val="002060"/>
              </w:rPr>
              <w:t xml:space="preserve">Design Argument </w:t>
            </w:r>
            <w:r w:rsidRPr="003975AD">
              <w:rPr>
                <w:rFonts w:ascii="Century Gothic" w:hAnsi="Century Gothic"/>
                <w:bCs/>
                <w:color w:val="002060"/>
              </w:rPr>
              <w:t>– Students will learn the classic teleological argument developed by William Paley and modern adaptations of it. Students will then learn the challenges to the design argument.</w:t>
            </w:r>
            <w:r w:rsidRPr="003975AD">
              <w:rPr>
                <w:rFonts w:ascii="Century Gothic" w:hAnsi="Century Gothic"/>
                <w:b/>
                <w:color w:val="002060"/>
              </w:rPr>
              <w:t xml:space="preserve"> </w:t>
            </w:r>
          </w:p>
          <w:p w:rsidRPr="003975AD" w:rsidR="003975AD" w:rsidP="00D524C3" w:rsidRDefault="003975AD" w14:paraId="13FC163C" w14:textId="77777777">
            <w:pPr>
              <w:jc w:val="center"/>
              <w:rPr>
                <w:rFonts w:ascii="Century Gothic" w:hAnsi="Century Gothic"/>
                <w:b/>
                <w:color w:val="002060"/>
              </w:rPr>
            </w:pPr>
          </w:p>
          <w:p w:rsidRPr="003975AD" w:rsidR="003975AD" w:rsidP="00D524C3" w:rsidRDefault="003975AD" w14:paraId="48EDC5AD" w14:textId="1A4B7D23">
            <w:pPr>
              <w:jc w:val="center"/>
              <w:rPr>
                <w:rFonts w:ascii="Century Gothic" w:hAnsi="Century Gothic"/>
                <w:b/>
                <w:color w:val="002060"/>
              </w:rPr>
            </w:pPr>
            <w:r w:rsidRPr="003975AD">
              <w:rPr>
                <w:rFonts w:ascii="Century Gothic" w:hAnsi="Century Gothic"/>
                <w:b/>
                <w:color w:val="002060"/>
              </w:rPr>
              <w:t>Cosmological Argument:</w:t>
            </w:r>
            <w:r w:rsidR="00E27C21">
              <w:rPr>
                <w:rFonts w:ascii="Century Gothic" w:hAnsi="Century Gothic"/>
                <w:b/>
                <w:color w:val="002060"/>
              </w:rPr>
              <w:t xml:space="preserve"> </w:t>
            </w:r>
            <w:r w:rsidRPr="00E27C21" w:rsidR="00E27C21">
              <w:rPr>
                <w:rFonts w:ascii="Century Gothic" w:hAnsi="Century Gothic"/>
                <w:bCs/>
                <w:color w:val="002060"/>
              </w:rPr>
              <w:t>Students will learn the classic cosmological argument as developed by Aquinas, exploring his 3 ways. Students will then explore modern develops like the Kalam arguments and then explore the challenges of the cosmological argument.</w:t>
            </w:r>
            <w:r w:rsidR="00E27C21">
              <w:rPr>
                <w:rFonts w:ascii="Century Gothic" w:hAnsi="Century Gothic"/>
                <w:b/>
                <w:color w:val="002060"/>
              </w:rPr>
              <w:t xml:space="preserve"> </w:t>
            </w:r>
          </w:p>
          <w:p w:rsidRPr="003975AD" w:rsidR="003975AD" w:rsidP="003975AD" w:rsidRDefault="003975AD" w14:paraId="64C55B6E" w14:textId="77777777">
            <w:pPr>
              <w:jc w:val="center"/>
              <w:rPr>
                <w:rFonts w:ascii="Century Gothic" w:hAnsi="Century Gothic"/>
                <w:b/>
                <w:color w:val="002060"/>
              </w:rPr>
            </w:pPr>
          </w:p>
          <w:p w:rsidRPr="005A217B" w:rsidR="003975AD" w:rsidP="005A217B" w:rsidRDefault="003975AD" w14:paraId="6522DCD4" w14:textId="53FE988C">
            <w:pPr>
              <w:jc w:val="center"/>
              <w:rPr>
                <w:rFonts w:ascii="Century Gothic" w:hAnsi="Century Gothic"/>
                <w:bCs/>
                <w:color w:val="002060"/>
              </w:rPr>
            </w:pPr>
            <w:r w:rsidRPr="003975AD">
              <w:rPr>
                <w:rFonts w:ascii="Century Gothic" w:hAnsi="Century Gothic"/>
                <w:b/>
                <w:color w:val="002060"/>
              </w:rPr>
              <w:t>Ontological Argument</w:t>
            </w:r>
            <w:r w:rsidR="00E27C21">
              <w:rPr>
                <w:rFonts w:ascii="Century Gothic" w:hAnsi="Century Gothic"/>
                <w:b/>
                <w:color w:val="002060"/>
              </w:rPr>
              <w:t xml:space="preserve">: </w:t>
            </w:r>
            <w:r w:rsidRPr="005A217B" w:rsidR="00E27C21">
              <w:rPr>
                <w:rFonts w:ascii="Century Gothic" w:hAnsi="Century Gothic"/>
                <w:bCs/>
                <w:color w:val="002060"/>
              </w:rPr>
              <w:t xml:space="preserve">Students will learn the classic </w:t>
            </w:r>
            <w:r w:rsidRPr="005A217B" w:rsidR="005A217B">
              <w:rPr>
                <w:rFonts w:ascii="Century Gothic" w:hAnsi="Century Gothic"/>
                <w:bCs/>
                <w:color w:val="002060"/>
              </w:rPr>
              <w:t xml:space="preserve">ontological argument developed by Anselm and how it uses deductive reasoning. Students will then explore challenges and modern adaptations of the ontological argument. </w:t>
            </w:r>
            <w:r w:rsidRPr="005A217B">
              <w:rPr>
                <w:rFonts w:ascii="Century Gothic" w:hAnsi="Century Gothic"/>
                <w:bCs/>
                <w:color w:val="002060"/>
              </w:rPr>
              <w:t xml:space="preserve"> </w:t>
            </w:r>
          </w:p>
          <w:p w:rsidR="003975AD" w:rsidP="00D524C3" w:rsidRDefault="003975AD" w14:paraId="057E9097" w14:textId="77777777">
            <w:pPr>
              <w:jc w:val="center"/>
              <w:rPr>
                <w:rFonts w:ascii="Century Gothic" w:hAnsi="Century Gothic"/>
                <w:b/>
                <w:color w:val="002060"/>
                <w:sz w:val="28"/>
                <w:szCs w:val="28"/>
              </w:rPr>
            </w:pPr>
          </w:p>
          <w:p w:rsidR="003975AD" w:rsidP="00D524C3" w:rsidRDefault="003975AD" w14:paraId="637DAB4C" w14:textId="77777777">
            <w:pPr>
              <w:jc w:val="center"/>
              <w:rPr>
                <w:rFonts w:ascii="Century Gothic" w:hAnsi="Century Gothic"/>
                <w:b/>
                <w:color w:val="002060"/>
                <w:sz w:val="28"/>
                <w:szCs w:val="28"/>
              </w:rPr>
            </w:pPr>
            <w:r>
              <w:rPr>
                <w:rFonts w:ascii="Century Gothic" w:hAnsi="Century Gothic"/>
                <w:b/>
                <w:color w:val="002060"/>
                <w:sz w:val="28"/>
                <w:szCs w:val="28"/>
              </w:rPr>
              <w:t xml:space="preserve">Ethics </w:t>
            </w:r>
          </w:p>
          <w:p w:rsidRPr="006A3CF3" w:rsidR="003975AD" w:rsidP="006A3CF3" w:rsidRDefault="003975AD" w14:paraId="09CCCC73" w14:textId="4AC3F588">
            <w:pPr>
              <w:jc w:val="center"/>
              <w:rPr>
                <w:rFonts w:ascii="Century Gothic" w:hAnsi="Century Gothic"/>
                <w:b/>
                <w:color w:val="002060"/>
              </w:rPr>
            </w:pPr>
            <w:r w:rsidRPr="006A3CF3">
              <w:rPr>
                <w:rFonts w:ascii="Century Gothic" w:hAnsi="Century Gothic"/>
                <w:b/>
                <w:color w:val="002060"/>
              </w:rPr>
              <w:t xml:space="preserve">Utilitarianism </w:t>
            </w:r>
            <w:r w:rsidR="006A3CF3">
              <w:rPr>
                <w:rFonts w:ascii="Century Gothic" w:hAnsi="Century Gothic"/>
                <w:b/>
                <w:color w:val="002060"/>
              </w:rPr>
              <w:t xml:space="preserve">- </w:t>
            </w:r>
            <w:r w:rsidRPr="006A3CF3" w:rsidR="006A3CF3">
              <w:rPr>
                <w:rFonts w:ascii="Century Gothic" w:hAnsi="Century Gothic"/>
                <w:bCs/>
                <w:color w:val="002060"/>
              </w:rPr>
              <w:t>Students will explore the classic forms of utilitarianism as proposed by Jeremy Bentham and J.S. Mills and modern developments such as Preference, Negative, and Ideal utilitarianism and the relative success of utilitarianism in aiding moral decision making.</w:t>
            </w:r>
          </w:p>
          <w:p w:rsidRPr="006A3CF3" w:rsidR="003975AD" w:rsidP="00D524C3" w:rsidRDefault="003975AD" w14:paraId="10CBFC1F" w14:textId="65BA0BC3">
            <w:pPr>
              <w:jc w:val="center"/>
              <w:rPr>
                <w:rFonts w:ascii="Century Gothic" w:hAnsi="Century Gothic"/>
                <w:b/>
                <w:color w:val="002060"/>
              </w:rPr>
            </w:pPr>
            <w:r w:rsidRPr="006A3CF3">
              <w:rPr>
                <w:rFonts w:ascii="Century Gothic" w:hAnsi="Century Gothic"/>
                <w:b/>
                <w:color w:val="002060"/>
              </w:rPr>
              <w:t>Situation Ethics</w:t>
            </w:r>
            <w:r w:rsidR="006A3CF3">
              <w:rPr>
                <w:rFonts w:ascii="Century Gothic" w:hAnsi="Century Gothic"/>
                <w:b/>
                <w:color w:val="002060"/>
              </w:rPr>
              <w:t xml:space="preserve">: </w:t>
            </w:r>
            <w:r w:rsidRPr="006A3CF3" w:rsidR="006A3CF3">
              <w:rPr>
                <w:rFonts w:ascii="Century Gothic" w:hAnsi="Century Gothic"/>
                <w:bCs/>
                <w:color w:val="002060"/>
              </w:rPr>
              <w:t>Students will explore the ‘new morality’ of the mid-20</w:t>
            </w:r>
            <w:r w:rsidRPr="006A3CF3" w:rsidR="006A3CF3">
              <w:rPr>
                <w:rFonts w:ascii="Century Gothic" w:hAnsi="Century Gothic"/>
                <w:bCs/>
                <w:color w:val="002060"/>
                <w:vertAlign w:val="superscript"/>
              </w:rPr>
              <w:t>th</w:t>
            </w:r>
            <w:r w:rsidRPr="006A3CF3" w:rsidR="006A3CF3">
              <w:rPr>
                <w:rFonts w:ascii="Century Gothic" w:hAnsi="Century Gothic"/>
                <w:bCs/>
                <w:color w:val="002060"/>
              </w:rPr>
              <w:t xml:space="preserve"> century</w:t>
            </w:r>
            <w:proofErr w:type="gramStart"/>
            <w:r w:rsidRPr="006A3CF3" w:rsidR="006A3CF3">
              <w:rPr>
                <w:rFonts w:ascii="Century Gothic" w:hAnsi="Century Gothic"/>
                <w:bCs/>
                <w:color w:val="002060"/>
              </w:rPr>
              <w:t>-  Joseph</w:t>
            </w:r>
            <w:proofErr w:type="gramEnd"/>
            <w:r w:rsidRPr="006A3CF3" w:rsidR="006A3CF3">
              <w:rPr>
                <w:rFonts w:ascii="Century Gothic" w:hAnsi="Century Gothic"/>
                <w:bCs/>
                <w:color w:val="002060"/>
              </w:rPr>
              <w:t xml:space="preserve"> Fletcher’s situation ethics and how it applies the concept of agape and relativism to modern issue.</w:t>
            </w:r>
            <w:r w:rsidR="006A3CF3">
              <w:rPr>
                <w:rFonts w:ascii="Century Gothic" w:hAnsi="Century Gothic"/>
                <w:b/>
                <w:color w:val="002060"/>
              </w:rPr>
              <w:t xml:space="preserve"> </w:t>
            </w:r>
          </w:p>
          <w:p w:rsidR="003975AD" w:rsidP="00D524C3" w:rsidRDefault="003975AD" w14:paraId="7C93E868" w14:textId="77777777">
            <w:pPr>
              <w:jc w:val="center"/>
              <w:rPr>
                <w:rFonts w:ascii="Century Gothic" w:hAnsi="Century Gothic"/>
                <w:b/>
                <w:color w:val="002060"/>
                <w:sz w:val="28"/>
                <w:szCs w:val="28"/>
              </w:rPr>
            </w:pPr>
          </w:p>
          <w:p w:rsidRPr="006A3CF3" w:rsidR="003975AD" w:rsidP="003975AD" w:rsidRDefault="003975AD" w14:paraId="5147D1FF" w14:textId="0BA31E75">
            <w:pPr>
              <w:jc w:val="center"/>
              <w:rPr>
                <w:rFonts w:ascii="Century Gothic" w:hAnsi="Century Gothic"/>
                <w:b/>
                <w:color w:val="002060"/>
              </w:rPr>
            </w:pPr>
            <w:r w:rsidRPr="006A3CF3">
              <w:rPr>
                <w:rFonts w:ascii="Century Gothic" w:hAnsi="Century Gothic"/>
                <w:b/>
                <w:color w:val="002060"/>
              </w:rPr>
              <w:t>Natural Moral Law</w:t>
            </w:r>
            <w:r w:rsidRPr="006A3CF3" w:rsidR="006A3CF3">
              <w:rPr>
                <w:rFonts w:ascii="Century Gothic" w:hAnsi="Century Gothic"/>
                <w:b/>
                <w:color w:val="002060"/>
              </w:rPr>
              <w:t xml:space="preserve">: </w:t>
            </w:r>
            <w:r w:rsidRPr="006A3CF3" w:rsidR="006A3CF3">
              <w:rPr>
                <w:rFonts w:ascii="Century Gothic" w:hAnsi="Century Gothic"/>
                <w:bCs/>
                <w:color w:val="002060"/>
              </w:rPr>
              <w:t>Students will look at the concept of absolutism and legalism in ethics and how Thomas Aquinas’ natural moral law applies primary precept and secondary precepts to modern issues.</w:t>
            </w:r>
          </w:p>
          <w:p w:rsidR="003975AD" w:rsidP="001331EC" w:rsidRDefault="003975AD" w14:paraId="55299519" w14:textId="6E2C2FB7">
            <w:pPr>
              <w:rPr>
                <w:rFonts w:ascii="Century Gothic" w:hAnsi="Century Gothic"/>
                <w:b/>
                <w:color w:val="002060"/>
                <w:sz w:val="28"/>
                <w:szCs w:val="28"/>
              </w:rPr>
            </w:pPr>
            <w:r>
              <w:rPr>
                <w:rFonts w:ascii="Century Gothic" w:hAnsi="Century Gothic"/>
                <w:b/>
                <w:color w:val="002060"/>
                <w:sz w:val="28"/>
                <w:szCs w:val="28"/>
              </w:rPr>
              <w:t xml:space="preserve"> </w:t>
            </w:r>
          </w:p>
          <w:p w:rsidR="003975AD" w:rsidP="00D524C3" w:rsidRDefault="003975AD" w14:paraId="3749BAF9" w14:textId="77777777">
            <w:pPr>
              <w:jc w:val="center"/>
              <w:rPr>
                <w:rFonts w:ascii="Century Gothic" w:hAnsi="Century Gothic"/>
                <w:b/>
                <w:color w:val="002060"/>
                <w:sz w:val="28"/>
                <w:szCs w:val="28"/>
              </w:rPr>
            </w:pPr>
            <w:r>
              <w:rPr>
                <w:rFonts w:ascii="Century Gothic" w:hAnsi="Century Gothic"/>
                <w:b/>
                <w:color w:val="002060"/>
                <w:sz w:val="28"/>
                <w:szCs w:val="28"/>
              </w:rPr>
              <w:t>Islam</w:t>
            </w:r>
          </w:p>
          <w:p w:rsidR="003975AD" w:rsidP="001331EC" w:rsidRDefault="003975AD" w14:paraId="07E88DA5" w14:textId="4AD46AF1">
            <w:pPr>
              <w:jc w:val="center"/>
              <w:rPr>
                <w:rFonts w:ascii="Century Gothic" w:hAnsi="Century Gothic"/>
                <w:b/>
                <w:color w:val="002060"/>
              </w:rPr>
            </w:pPr>
            <w:r w:rsidRPr="001331EC">
              <w:rPr>
                <w:rFonts w:ascii="Century Gothic" w:hAnsi="Century Gothic"/>
                <w:b/>
                <w:color w:val="002060"/>
              </w:rPr>
              <w:t>Pre-Islamic Arabia</w:t>
            </w:r>
            <w:r w:rsidRPr="001331EC" w:rsidR="001331EC">
              <w:rPr>
                <w:rFonts w:ascii="Century Gothic" w:hAnsi="Century Gothic"/>
                <w:b/>
                <w:color w:val="002060"/>
              </w:rPr>
              <w:t xml:space="preserve">: </w:t>
            </w:r>
            <w:r w:rsidRPr="001331EC" w:rsidR="001331EC">
              <w:rPr>
                <w:rFonts w:ascii="Century Gothic" w:hAnsi="Century Gothic"/>
                <w:bCs/>
                <w:color w:val="002060"/>
              </w:rPr>
              <w:t>Students will explore what life was like in Arabia before the development of Islam and how Muhammad rejected these features.</w:t>
            </w:r>
            <w:r w:rsidRPr="001331EC" w:rsidR="001331EC">
              <w:rPr>
                <w:rFonts w:ascii="Century Gothic" w:hAnsi="Century Gothic"/>
                <w:b/>
                <w:color w:val="002060"/>
              </w:rPr>
              <w:t xml:space="preserve"> </w:t>
            </w:r>
          </w:p>
          <w:p w:rsidRPr="001331EC" w:rsidR="001331EC" w:rsidP="001331EC" w:rsidRDefault="001331EC" w14:paraId="0CDADF77" w14:textId="77777777">
            <w:pPr>
              <w:jc w:val="center"/>
              <w:rPr>
                <w:rFonts w:ascii="Century Gothic" w:hAnsi="Century Gothic"/>
                <w:b/>
                <w:color w:val="002060"/>
              </w:rPr>
            </w:pPr>
          </w:p>
          <w:p w:rsidRPr="001331EC" w:rsidR="003975AD" w:rsidP="00D524C3" w:rsidRDefault="003975AD" w14:paraId="7F8EA00B" w14:textId="37BDCCA1">
            <w:pPr>
              <w:jc w:val="center"/>
              <w:rPr>
                <w:rFonts w:ascii="Century Gothic" w:hAnsi="Century Gothic"/>
                <w:b/>
                <w:color w:val="002060"/>
              </w:rPr>
            </w:pPr>
            <w:r w:rsidRPr="001331EC">
              <w:rPr>
                <w:rFonts w:ascii="Century Gothic" w:hAnsi="Century Gothic"/>
                <w:b/>
                <w:color w:val="002060"/>
              </w:rPr>
              <w:t>Life of Muhammad</w:t>
            </w:r>
            <w:r w:rsidRPr="001331EC" w:rsidR="001331EC">
              <w:rPr>
                <w:rFonts w:ascii="Century Gothic" w:hAnsi="Century Gothic"/>
                <w:b/>
                <w:color w:val="002060"/>
              </w:rPr>
              <w:t xml:space="preserve">: </w:t>
            </w:r>
            <w:r w:rsidRPr="001331EC" w:rsidR="001331EC">
              <w:rPr>
                <w:rFonts w:ascii="Century Gothic" w:hAnsi="Century Gothic"/>
                <w:bCs/>
                <w:color w:val="002060"/>
              </w:rPr>
              <w:t>Students will explore key events in Muhammad’s early life, his marriage to Khadijah, the Night of Power, life in Makkah, the Hijrah and his Last Sermon, and the influence of these events on the life of Muslims.</w:t>
            </w:r>
            <w:r w:rsidRPr="001331EC" w:rsidR="001331EC">
              <w:rPr>
                <w:rFonts w:ascii="Century Gothic" w:hAnsi="Century Gothic"/>
                <w:b/>
                <w:color w:val="002060"/>
              </w:rPr>
              <w:t xml:space="preserve"> </w:t>
            </w:r>
          </w:p>
          <w:p w:rsidR="003975AD" w:rsidP="00D524C3" w:rsidRDefault="003975AD" w14:paraId="1D9ED38A" w14:textId="77777777">
            <w:pPr>
              <w:jc w:val="center"/>
              <w:rPr>
                <w:rFonts w:ascii="Century Gothic" w:hAnsi="Century Gothic"/>
                <w:b/>
                <w:color w:val="002060"/>
                <w:sz w:val="28"/>
                <w:szCs w:val="28"/>
              </w:rPr>
            </w:pPr>
          </w:p>
          <w:p w:rsidRPr="001331EC" w:rsidR="003975AD" w:rsidP="001331EC" w:rsidRDefault="003975AD" w14:paraId="6B4AF950" w14:textId="22D20590">
            <w:pPr>
              <w:jc w:val="center"/>
              <w:rPr>
                <w:rFonts w:ascii="Century Gothic" w:hAnsi="Century Gothic"/>
                <w:b/>
                <w:color w:val="002060"/>
              </w:rPr>
            </w:pPr>
            <w:r w:rsidRPr="001331EC">
              <w:rPr>
                <w:rFonts w:ascii="Century Gothic" w:hAnsi="Century Gothic"/>
                <w:b/>
                <w:color w:val="002060"/>
              </w:rPr>
              <w:t xml:space="preserve">Hadith </w:t>
            </w:r>
            <w:r w:rsidRPr="001331EC" w:rsidR="001331EC">
              <w:rPr>
                <w:rFonts w:ascii="Century Gothic" w:hAnsi="Century Gothic"/>
                <w:b/>
                <w:color w:val="002060"/>
              </w:rPr>
              <w:t xml:space="preserve">and Sunnah: </w:t>
            </w:r>
            <w:r w:rsidRPr="001331EC" w:rsidR="001331EC">
              <w:rPr>
                <w:rFonts w:ascii="Century Gothic" w:hAnsi="Century Gothic"/>
                <w:bCs/>
                <w:color w:val="002060"/>
              </w:rPr>
              <w:t>Students will explore the compilation and authority of the hadiths and sunnah and the significance of them for Muslim living.</w:t>
            </w:r>
            <w:r>
              <w:rPr>
                <w:rFonts w:ascii="Century Gothic" w:hAnsi="Century Gothic"/>
                <w:b/>
                <w:color w:val="002060"/>
                <w:sz w:val="28"/>
                <w:szCs w:val="28"/>
              </w:rPr>
              <w:t xml:space="preserve"> </w:t>
            </w:r>
          </w:p>
        </w:tc>
        <w:tc>
          <w:tcPr>
            <w:tcW w:w="567" w:type="dxa"/>
            <w:shd w:val="clear" w:color="auto" w:fill="002060"/>
          </w:tcPr>
          <w:p w:rsidRPr="00F74C0B" w:rsidR="003975AD" w:rsidP="00D524C3" w:rsidRDefault="003975AD" w14:paraId="364B56D8" w14:textId="77777777">
            <w:pPr>
              <w:jc w:val="center"/>
              <w:rPr>
                <w:rFonts w:ascii="Century Gothic" w:hAnsi="Century Gothic"/>
                <w:b/>
                <w:color w:val="002060"/>
                <w:sz w:val="28"/>
                <w:szCs w:val="28"/>
              </w:rPr>
            </w:pPr>
          </w:p>
        </w:tc>
        <w:tc>
          <w:tcPr>
            <w:tcW w:w="5801" w:type="dxa"/>
            <w:gridSpan w:val="2"/>
            <w:shd w:val="clear" w:color="auto" w:fill="FFFFFF" w:themeFill="background1"/>
          </w:tcPr>
          <w:p w:rsidR="003975AD" w:rsidP="00D524C3" w:rsidRDefault="003975AD" w14:paraId="3FA6C3E9" w14:textId="77777777">
            <w:pPr>
              <w:jc w:val="center"/>
              <w:rPr>
                <w:rFonts w:ascii="Century Gothic" w:hAnsi="Century Gothic"/>
                <w:b/>
                <w:color w:val="002060"/>
                <w:sz w:val="28"/>
                <w:szCs w:val="28"/>
              </w:rPr>
            </w:pPr>
            <w:r>
              <w:rPr>
                <w:rFonts w:ascii="Century Gothic" w:hAnsi="Century Gothic"/>
                <w:b/>
                <w:color w:val="002060"/>
                <w:sz w:val="28"/>
                <w:szCs w:val="28"/>
              </w:rPr>
              <w:t>Philosophy of Religion</w:t>
            </w:r>
          </w:p>
          <w:p w:rsidR="005A217B" w:rsidP="006A3CF3" w:rsidRDefault="005A217B" w14:paraId="733B5BB8" w14:textId="31B1F665">
            <w:pPr>
              <w:jc w:val="center"/>
              <w:rPr>
                <w:rFonts w:ascii="Century Gothic" w:hAnsi="Century Gothic"/>
                <w:bCs/>
                <w:color w:val="002060"/>
              </w:rPr>
            </w:pPr>
            <w:r w:rsidRPr="003975AD">
              <w:rPr>
                <w:rFonts w:ascii="Century Gothic" w:hAnsi="Century Gothic"/>
                <w:b/>
                <w:color w:val="002060"/>
              </w:rPr>
              <w:t>Religious Experience</w:t>
            </w:r>
            <w:r>
              <w:rPr>
                <w:rFonts w:ascii="Century Gothic" w:hAnsi="Century Gothic"/>
                <w:b/>
                <w:color w:val="002060"/>
              </w:rPr>
              <w:t xml:space="preserve">: </w:t>
            </w:r>
            <w:r w:rsidRPr="005A217B">
              <w:rPr>
                <w:rFonts w:ascii="Century Gothic" w:hAnsi="Century Gothic"/>
                <w:bCs/>
                <w:color w:val="002060"/>
              </w:rPr>
              <w:t>Students will look at the nature of religious experiences across multiple religious traditions and explore the works of William James and his classification of different features of religious experience.</w:t>
            </w:r>
          </w:p>
          <w:p w:rsidR="006A3CF3" w:rsidP="006A3CF3" w:rsidRDefault="006A3CF3" w14:paraId="0BF7F17F" w14:textId="77777777">
            <w:pPr>
              <w:jc w:val="center"/>
              <w:rPr>
                <w:rFonts w:ascii="Century Gothic" w:hAnsi="Century Gothic"/>
                <w:b/>
                <w:color w:val="002060"/>
              </w:rPr>
            </w:pPr>
          </w:p>
          <w:p w:rsidRPr="005A217B" w:rsidR="003975AD" w:rsidP="005A217B" w:rsidRDefault="005A217B" w14:paraId="078374F2" w14:textId="0F3DE172">
            <w:pPr>
              <w:jc w:val="center"/>
              <w:rPr>
                <w:rFonts w:ascii="Century Gothic" w:hAnsi="Century Gothic"/>
                <w:b/>
                <w:color w:val="002060"/>
              </w:rPr>
            </w:pPr>
            <w:r>
              <w:rPr>
                <w:rFonts w:ascii="Century Gothic" w:hAnsi="Century Gothic"/>
                <w:b/>
                <w:color w:val="002060"/>
              </w:rPr>
              <w:t xml:space="preserve">Influence of Religious Experience: </w:t>
            </w:r>
            <w:r w:rsidRPr="005A217B">
              <w:rPr>
                <w:rFonts w:ascii="Century Gothic" w:hAnsi="Century Gothic"/>
                <w:bCs/>
                <w:color w:val="002060"/>
              </w:rPr>
              <w:t xml:space="preserve">Students will look at how religious experiences are used as an argument for the existence of God and look at the relative strengths and weaknesses of those arguments with references to Richard Swinburne, Richard Dawkins and Michael Persinger. </w:t>
            </w:r>
          </w:p>
          <w:p w:rsidR="003975AD" w:rsidP="00D524C3" w:rsidRDefault="003975AD" w14:paraId="7FA91E59" w14:textId="77777777">
            <w:pPr>
              <w:jc w:val="center"/>
              <w:rPr>
                <w:rFonts w:ascii="Century Gothic" w:hAnsi="Century Gothic"/>
                <w:b/>
                <w:color w:val="002060"/>
                <w:sz w:val="28"/>
                <w:szCs w:val="28"/>
              </w:rPr>
            </w:pPr>
          </w:p>
          <w:p w:rsidR="003975AD" w:rsidP="00D524C3" w:rsidRDefault="003975AD" w14:paraId="15FE4873" w14:textId="77777777">
            <w:pPr>
              <w:jc w:val="center"/>
              <w:rPr>
                <w:rFonts w:ascii="Century Gothic" w:hAnsi="Century Gothic"/>
                <w:b/>
                <w:color w:val="002060"/>
                <w:sz w:val="28"/>
                <w:szCs w:val="28"/>
              </w:rPr>
            </w:pPr>
            <w:r>
              <w:rPr>
                <w:rFonts w:ascii="Century Gothic" w:hAnsi="Century Gothic"/>
                <w:b/>
                <w:color w:val="002060"/>
                <w:sz w:val="28"/>
                <w:szCs w:val="28"/>
              </w:rPr>
              <w:t>Ethics</w:t>
            </w:r>
          </w:p>
          <w:p w:rsidR="003975AD" w:rsidP="003975AD" w:rsidRDefault="003975AD" w14:paraId="41B0C1B4" w14:textId="495F9EDA">
            <w:pPr>
              <w:jc w:val="center"/>
              <w:rPr>
                <w:rFonts w:ascii="Century Gothic" w:hAnsi="Century Gothic"/>
                <w:bCs/>
                <w:color w:val="002060"/>
              </w:rPr>
            </w:pPr>
            <w:r w:rsidRPr="00067503">
              <w:rPr>
                <w:rFonts w:ascii="Century Gothic" w:hAnsi="Century Gothic"/>
                <w:b/>
                <w:color w:val="002060"/>
              </w:rPr>
              <w:t>Issue of environmental ethics</w:t>
            </w:r>
            <w:r w:rsidRPr="00067503" w:rsidR="006A3CF3">
              <w:rPr>
                <w:rFonts w:ascii="Century Gothic" w:hAnsi="Century Gothic"/>
                <w:b/>
                <w:color w:val="002060"/>
              </w:rPr>
              <w:t>-</w:t>
            </w:r>
            <w:r w:rsidRPr="00067503" w:rsidR="006A3CF3">
              <w:rPr>
                <w:rFonts w:ascii="Century Gothic" w:hAnsi="Century Gothic"/>
                <w:bCs/>
                <w:color w:val="002060"/>
              </w:rPr>
              <w:t xml:space="preserve"> </w:t>
            </w:r>
            <w:r w:rsidRPr="00067503" w:rsidR="00067503">
              <w:rPr>
                <w:rFonts w:ascii="Century Gothic" w:hAnsi="Century Gothic"/>
                <w:bCs/>
                <w:color w:val="002060"/>
              </w:rPr>
              <w:t>Students will explore religious and secular perspectives on environmental ethics, looking at issues like animal welfare, conservation, and climate change, and evaluating how successful those perspectives are in dealing with environmental issues.</w:t>
            </w:r>
          </w:p>
          <w:p w:rsidRPr="00067503" w:rsidR="00067503" w:rsidP="003975AD" w:rsidRDefault="00067503" w14:paraId="3D215269" w14:textId="77777777">
            <w:pPr>
              <w:jc w:val="center"/>
              <w:rPr>
                <w:rFonts w:ascii="Century Gothic" w:hAnsi="Century Gothic"/>
                <w:b/>
                <w:color w:val="002060"/>
              </w:rPr>
            </w:pPr>
          </w:p>
          <w:p w:rsidR="003975AD" w:rsidP="00D524C3" w:rsidRDefault="003975AD" w14:paraId="572E3107" w14:textId="022397EC">
            <w:pPr>
              <w:jc w:val="center"/>
              <w:rPr>
                <w:rFonts w:ascii="Century Gothic" w:hAnsi="Century Gothic"/>
                <w:b/>
                <w:color w:val="002060"/>
                <w:sz w:val="28"/>
                <w:szCs w:val="28"/>
              </w:rPr>
            </w:pPr>
            <w:r>
              <w:rPr>
                <w:rFonts w:ascii="Century Gothic" w:hAnsi="Century Gothic"/>
                <w:b/>
                <w:color w:val="002060"/>
                <w:sz w:val="28"/>
                <w:szCs w:val="28"/>
              </w:rPr>
              <w:t xml:space="preserve"> </w:t>
            </w:r>
            <w:r w:rsidRPr="00067503">
              <w:rPr>
                <w:rFonts w:ascii="Century Gothic" w:hAnsi="Century Gothic"/>
                <w:b/>
                <w:color w:val="002060"/>
              </w:rPr>
              <w:t>Issue of equality</w:t>
            </w:r>
            <w:r w:rsidRPr="00067503" w:rsidR="00067503">
              <w:rPr>
                <w:rFonts w:ascii="Century Gothic" w:hAnsi="Century Gothic"/>
                <w:b/>
                <w:color w:val="002060"/>
              </w:rPr>
              <w:t xml:space="preserve">- </w:t>
            </w:r>
            <w:r w:rsidRPr="00067503" w:rsidR="00067503">
              <w:rPr>
                <w:rFonts w:ascii="Century Gothic" w:hAnsi="Century Gothic"/>
                <w:bCs/>
                <w:color w:val="002060"/>
              </w:rPr>
              <w:t>Students will explore religious and secular perspectives on equality and look specifically at the issue of gender equality. Students will look at one significant figure in campaigns for equality in gender equality and evaluate the issues concerning equality.</w:t>
            </w:r>
            <w:r w:rsidRPr="00067503" w:rsidR="00067503">
              <w:rPr>
                <w:rFonts w:ascii="Century Gothic" w:hAnsi="Century Gothic"/>
                <w:b/>
                <w:color w:val="002060"/>
              </w:rPr>
              <w:t xml:space="preserve"> </w:t>
            </w:r>
            <w:r w:rsidRPr="00067503">
              <w:rPr>
                <w:rFonts w:ascii="Century Gothic" w:hAnsi="Century Gothic"/>
                <w:b/>
                <w:color w:val="002060"/>
              </w:rPr>
              <w:t xml:space="preserve"> </w:t>
            </w:r>
          </w:p>
          <w:p w:rsidR="003975AD" w:rsidP="00D524C3" w:rsidRDefault="003975AD" w14:paraId="221BBDCD" w14:textId="77777777">
            <w:pPr>
              <w:jc w:val="center"/>
              <w:rPr>
                <w:rFonts w:ascii="Century Gothic" w:hAnsi="Century Gothic"/>
                <w:b/>
                <w:color w:val="002060"/>
                <w:sz w:val="28"/>
                <w:szCs w:val="28"/>
              </w:rPr>
            </w:pPr>
          </w:p>
          <w:p w:rsidR="003975AD" w:rsidP="003975AD" w:rsidRDefault="003975AD" w14:paraId="04B32000" w14:textId="77777777">
            <w:pPr>
              <w:rPr>
                <w:rFonts w:ascii="Century Gothic" w:hAnsi="Century Gothic"/>
                <w:b/>
                <w:color w:val="002060"/>
                <w:sz w:val="28"/>
                <w:szCs w:val="28"/>
              </w:rPr>
            </w:pPr>
          </w:p>
          <w:p w:rsidR="003975AD" w:rsidP="00D524C3" w:rsidRDefault="003975AD" w14:paraId="66DF52B9" w14:textId="77777777">
            <w:pPr>
              <w:jc w:val="center"/>
              <w:rPr>
                <w:rFonts w:ascii="Century Gothic" w:hAnsi="Century Gothic"/>
                <w:b/>
                <w:color w:val="002060"/>
                <w:sz w:val="28"/>
                <w:szCs w:val="28"/>
              </w:rPr>
            </w:pPr>
            <w:r>
              <w:rPr>
                <w:rFonts w:ascii="Century Gothic" w:hAnsi="Century Gothic"/>
                <w:b/>
                <w:color w:val="002060"/>
                <w:sz w:val="28"/>
                <w:szCs w:val="28"/>
              </w:rPr>
              <w:t>Islam:</w:t>
            </w:r>
          </w:p>
          <w:p w:rsidR="001331EC" w:rsidP="00CB3098" w:rsidRDefault="001331EC" w14:paraId="5864D5A5" w14:textId="706147D5">
            <w:pPr>
              <w:jc w:val="center"/>
              <w:rPr>
                <w:rFonts w:ascii="Century Gothic" w:hAnsi="Century Gothic"/>
                <w:b/>
                <w:color w:val="002060"/>
                <w:sz w:val="28"/>
                <w:szCs w:val="28"/>
              </w:rPr>
            </w:pPr>
            <w:proofErr w:type="gramStart"/>
            <w:r w:rsidRPr="00CB3098">
              <w:rPr>
                <w:rFonts w:ascii="Century Gothic" w:hAnsi="Century Gothic"/>
                <w:b/>
                <w:color w:val="002060"/>
              </w:rPr>
              <w:t xml:space="preserve">Qur’an </w:t>
            </w:r>
            <w:r w:rsidRPr="00CB3098" w:rsidR="00CB3098">
              <w:rPr>
                <w:rFonts w:ascii="Century Gothic" w:hAnsi="Century Gothic"/>
                <w:b/>
                <w:color w:val="002060"/>
              </w:rPr>
              <w:t>:</w:t>
            </w:r>
            <w:proofErr w:type="gramEnd"/>
            <w:r w:rsidRPr="00CB3098" w:rsidR="00CB3098">
              <w:rPr>
                <w:rFonts w:ascii="Century Gothic" w:hAnsi="Century Gothic"/>
                <w:b/>
                <w:color w:val="002060"/>
              </w:rPr>
              <w:t xml:space="preserve"> </w:t>
            </w:r>
            <w:r w:rsidRPr="00CB3098">
              <w:rPr>
                <w:rFonts w:ascii="Century Gothic" w:hAnsi="Century Gothic"/>
                <w:bCs/>
                <w:color w:val="002060"/>
              </w:rPr>
              <w:t>Students will explore the status of the Qur’an as the revealed word of Allah</w:t>
            </w:r>
            <w:r w:rsidRPr="00CB3098" w:rsidR="00CB3098">
              <w:rPr>
                <w:rFonts w:ascii="Century Gothic" w:hAnsi="Century Gothic"/>
                <w:bCs/>
                <w:color w:val="002060"/>
              </w:rPr>
              <w:t>, its revelation and formation, with specific reference to Surah-Al-Fatiha 1 and Surah Al-Baqarah 2</w:t>
            </w:r>
            <w:r w:rsidRPr="00CB3098" w:rsidR="00CB3098">
              <w:rPr>
                <w:rFonts w:ascii="Century Gothic" w:hAnsi="Century Gothic"/>
                <w:bCs/>
                <w:color w:val="002060"/>
                <w:sz w:val="28"/>
                <w:szCs w:val="28"/>
              </w:rPr>
              <w:t xml:space="preserve">. </w:t>
            </w:r>
          </w:p>
          <w:p w:rsidR="00CB3098" w:rsidP="003975AD" w:rsidRDefault="00CB3098" w14:paraId="547C6573" w14:textId="77777777">
            <w:pPr>
              <w:jc w:val="center"/>
              <w:rPr>
                <w:rFonts w:ascii="Century Gothic" w:hAnsi="Century Gothic"/>
                <w:b/>
                <w:color w:val="002060"/>
                <w:sz w:val="28"/>
                <w:szCs w:val="28"/>
              </w:rPr>
            </w:pPr>
          </w:p>
          <w:p w:rsidRPr="00CB3098" w:rsidR="003975AD" w:rsidP="003975AD" w:rsidRDefault="003975AD" w14:paraId="6A4C4315" w14:textId="3D653671">
            <w:pPr>
              <w:jc w:val="center"/>
              <w:rPr>
                <w:rFonts w:ascii="Century Gothic" w:hAnsi="Century Gothic"/>
                <w:b/>
                <w:color w:val="002060"/>
              </w:rPr>
            </w:pPr>
            <w:r w:rsidRPr="00CB3098">
              <w:rPr>
                <w:rFonts w:ascii="Century Gothic" w:hAnsi="Century Gothic"/>
                <w:b/>
                <w:color w:val="002060"/>
              </w:rPr>
              <w:t>Six Beliefs</w:t>
            </w:r>
            <w:r w:rsidRPr="00CB3098" w:rsidR="00CB3098">
              <w:rPr>
                <w:rFonts w:ascii="Century Gothic" w:hAnsi="Century Gothic"/>
                <w:b/>
                <w:color w:val="002060"/>
              </w:rPr>
              <w:t xml:space="preserve">: </w:t>
            </w:r>
            <w:r w:rsidRPr="00CB3098" w:rsidR="00CB3098">
              <w:rPr>
                <w:rFonts w:ascii="Century Gothic" w:hAnsi="Century Gothic"/>
                <w:bCs/>
                <w:color w:val="002060"/>
              </w:rPr>
              <w:t>Students will explore the key concepts and the differences of interpretation of the following beliefs: Allah as one, angels, holy books, prophets, Day of Judgement, and Predestination. Students will look at the interconnections of these concepts and refer to the differences between Sunni and Shi’a Islam.</w:t>
            </w:r>
            <w:r w:rsidRPr="00CB3098">
              <w:rPr>
                <w:rFonts w:ascii="Century Gothic" w:hAnsi="Century Gothic"/>
                <w:bCs/>
                <w:color w:val="002060"/>
              </w:rPr>
              <w:t xml:space="preserve"> </w:t>
            </w:r>
          </w:p>
          <w:p w:rsidRPr="00F74C0B" w:rsidR="003975AD" w:rsidP="003975AD" w:rsidRDefault="003975AD" w14:paraId="1680F428" w14:textId="4DBD4EAA">
            <w:pPr>
              <w:jc w:val="center"/>
              <w:rPr>
                <w:rFonts w:ascii="Century Gothic" w:hAnsi="Century Gothic"/>
                <w:b/>
                <w:color w:val="002060"/>
                <w:sz w:val="28"/>
                <w:szCs w:val="28"/>
              </w:rPr>
            </w:pPr>
          </w:p>
        </w:tc>
        <w:tc>
          <w:tcPr>
            <w:tcW w:w="3271" w:type="dxa"/>
            <w:shd w:val="clear" w:color="auto" w:fill="FFFFFF" w:themeFill="background1"/>
          </w:tcPr>
          <w:p w:rsidR="003975AD" w:rsidP="00D524C3" w:rsidRDefault="003975AD" w14:paraId="6EDB326C" w14:textId="77777777">
            <w:pPr>
              <w:jc w:val="center"/>
              <w:rPr>
                <w:rFonts w:ascii="Century Gothic" w:hAnsi="Century Gothic"/>
                <w:b/>
                <w:color w:val="002060"/>
                <w:sz w:val="28"/>
                <w:szCs w:val="28"/>
              </w:rPr>
            </w:pPr>
            <w:r>
              <w:rPr>
                <w:rFonts w:ascii="Century Gothic" w:hAnsi="Century Gothic"/>
                <w:b/>
                <w:color w:val="002060"/>
                <w:sz w:val="28"/>
                <w:szCs w:val="28"/>
              </w:rPr>
              <w:t>Philosophy of Religion:</w:t>
            </w:r>
          </w:p>
          <w:p w:rsidRPr="005A217B" w:rsidR="005A217B" w:rsidP="00D524C3" w:rsidRDefault="005A217B" w14:paraId="4F7D2694" w14:textId="320B0CFC">
            <w:pPr>
              <w:jc w:val="center"/>
              <w:rPr>
                <w:rFonts w:ascii="Century Gothic" w:hAnsi="Century Gothic"/>
                <w:b/>
                <w:color w:val="002060"/>
              </w:rPr>
            </w:pPr>
            <w:r w:rsidRPr="005A217B">
              <w:rPr>
                <w:rFonts w:ascii="Century Gothic" w:hAnsi="Century Gothic"/>
                <w:b/>
                <w:color w:val="002060"/>
              </w:rPr>
              <w:t xml:space="preserve">Problem of Evil: </w:t>
            </w:r>
            <w:r w:rsidRPr="005A217B">
              <w:rPr>
                <w:rFonts w:ascii="Century Gothic" w:hAnsi="Century Gothic"/>
                <w:bCs/>
                <w:color w:val="002060"/>
              </w:rPr>
              <w:t>Students will explore Epicurus and J.L Mackie’s logical problem of evil, William Rowe’s evidential problem of evil, and the different types of evil and how these problems challenge religious belief.</w:t>
            </w:r>
          </w:p>
          <w:p w:rsidR="005A217B" w:rsidP="00D524C3" w:rsidRDefault="005A217B" w14:paraId="7359248B" w14:textId="77777777">
            <w:pPr>
              <w:jc w:val="center"/>
              <w:rPr>
                <w:rFonts w:ascii="Century Gothic" w:hAnsi="Century Gothic"/>
                <w:b/>
                <w:color w:val="002060"/>
                <w:sz w:val="28"/>
                <w:szCs w:val="28"/>
              </w:rPr>
            </w:pPr>
          </w:p>
          <w:p w:rsidRPr="006A3CF3" w:rsidR="003975AD" w:rsidP="00D524C3" w:rsidRDefault="003975AD" w14:paraId="5453E0F0" w14:textId="395C816F">
            <w:pPr>
              <w:jc w:val="center"/>
              <w:rPr>
                <w:rFonts w:ascii="Century Gothic" w:hAnsi="Century Gothic"/>
                <w:b/>
                <w:color w:val="002060"/>
              </w:rPr>
            </w:pPr>
            <w:r w:rsidRPr="006A3CF3">
              <w:rPr>
                <w:rFonts w:ascii="Century Gothic" w:hAnsi="Century Gothic"/>
                <w:b/>
                <w:color w:val="002060"/>
              </w:rPr>
              <w:t>Theodicies</w:t>
            </w:r>
            <w:r w:rsidRPr="006A3CF3" w:rsidR="00161A1F">
              <w:rPr>
                <w:rFonts w:ascii="Century Gothic" w:hAnsi="Century Gothic"/>
                <w:b/>
                <w:color w:val="002060"/>
              </w:rPr>
              <w:t xml:space="preserve">: </w:t>
            </w:r>
            <w:r w:rsidRPr="006A3CF3" w:rsidR="00161A1F">
              <w:rPr>
                <w:rFonts w:ascii="Century Gothic" w:hAnsi="Century Gothic"/>
                <w:bCs/>
                <w:color w:val="002060"/>
              </w:rPr>
              <w:t>Students will explore various responses to the problem of evil such as Augustine’s theodicy, Irenaeus’ theodicy, and process theodicy. Students will then evaluate how successful those solutions are to challenging the problem of evil.</w:t>
            </w:r>
          </w:p>
          <w:p w:rsidR="003975AD" w:rsidP="00D524C3" w:rsidRDefault="003975AD" w14:paraId="007B017A" w14:textId="77777777">
            <w:pPr>
              <w:jc w:val="center"/>
              <w:rPr>
                <w:rFonts w:ascii="Century Gothic" w:hAnsi="Century Gothic"/>
                <w:b/>
                <w:color w:val="002060"/>
                <w:sz w:val="28"/>
                <w:szCs w:val="28"/>
              </w:rPr>
            </w:pPr>
          </w:p>
          <w:p w:rsidR="003975AD" w:rsidP="00D524C3" w:rsidRDefault="003975AD" w14:paraId="7FA308E6" w14:textId="66956A1A">
            <w:pPr>
              <w:jc w:val="center"/>
              <w:rPr>
                <w:rFonts w:ascii="Century Gothic" w:hAnsi="Century Gothic"/>
                <w:b/>
                <w:color w:val="002060"/>
                <w:sz w:val="28"/>
                <w:szCs w:val="28"/>
              </w:rPr>
            </w:pPr>
            <w:r>
              <w:rPr>
                <w:rFonts w:ascii="Century Gothic" w:hAnsi="Century Gothic"/>
                <w:b/>
                <w:color w:val="002060"/>
                <w:sz w:val="28"/>
                <w:szCs w:val="28"/>
              </w:rPr>
              <w:t>Ethics</w:t>
            </w:r>
          </w:p>
          <w:p w:rsidR="006A3CF3" w:rsidP="006A3CF3" w:rsidRDefault="006A3CF3" w14:paraId="66C34DDA" w14:textId="3AE93336">
            <w:pPr>
              <w:jc w:val="center"/>
              <w:rPr>
                <w:rFonts w:ascii="Century Gothic" w:hAnsi="Century Gothic"/>
                <w:bCs/>
                <w:color w:val="002060"/>
              </w:rPr>
            </w:pPr>
            <w:r w:rsidRPr="00067503">
              <w:rPr>
                <w:rFonts w:ascii="Century Gothic" w:hAnsi="Century Gothic"/>
                <w:b/>
                <w:color w:val="002060"/>
              </w:rPr>
              <w:t>War and Peace</w:t>
            </w:r>
            <w:r w:rsidRPr="00067503" w:rsidR="00067503">
              <w:rPr>
                <w:rFonts w:ascii="Century Gothic" w:hAnsi="Century Gothic"/>
                <w:bCs/>
                <w:color w:val="002060"/>
              </w:rPr>
              <w:t xml:space="preserve">: Students will explore the contribution of Christianity to issues of war and peace. Students will explore the issues of just war, pacifism and nuclear war and how contemporary conflicts are evaluated against these theories. </w:t>
            </w:r>
          </w:p>
          <w:p w:rsidRPr="00067503" w:rsidR="00067503" w:rsidP="006A3CF3" w:rsidRDefault="00067503" w14:paraId="047576C5" w14:textId="77777777">
            <w:pPr>
              <w:jc w:val="center"/>
              <w:rPr>
                <w:rFonts w:ascii="Century Gothic" w:hAnsi="Century Gothic"/>
                <w:bCs/>
                <w:color w:val="002060"/>
              </w:rPr>
            </w:pPr>
          </w:p>
          <w:p w:rsidRPr="005603AF" w:rsidR="003975AD" w:rsidP="00D524C3" w:rsidRDefault="003975AD" w14:paraId="62CABD9F" w14:textId="519CFAD8">
            <w:pPr>
              <w:jc w:val="center"/>
              <w:rPr>
                <w:rFonts w:ascii="Century Gothic" w:hAnsi="Century Gothic"/>
                <w:b/>
                <w:color w:val="002060"/>
              </w:rPr>
            </w:pPr>
            <w:r w:rsidRPr="005603AF">
              <w:rPr>
                <w:rFonts w:ascii="Century Gothic" w:hAnsi="Century Gothic"/>
                <w:b/>
                <w:color w:val="002060"/>
              </w:rPr>
              <w:t>Sexual Ethics</w:t>
            </w:r>
            <w:r w:rsidRPr="005603AF" w:rsidR="00067503">
              <w:rPr>
                <w:rFonts w:ascii="Century Gothic" w:hAnsi="Century Gothic"/>
                <w:b/>
                <w:color w:val="002060"/>
              </w:rPr>
              <w:t xml:space="preserve">- </w:t>
            </w:r>
            <w:r w:rsidRPr="005603AF" w:rsidR="00067503">
              <w:rPr>
                <w:rFonts w:ascii="Century Gothic" w:hAnsi="Century Gothic"/>
                <w:bCs/>
                <w:color w:val="002060"/>
              </w:rPr>
              <w:t xml:space="preserve">Students explore the contribution of Christianity </w:t>
            </w:r>
            <w:r w:rsidRPr="005603AF" w:rsidR="005603AF">
              <w:rPr>
                <w:rFonts w:ascii="Century Gothic" w:hAnsi="Century Gothic"/>
                <w:bCs/>
                <w:color w:val="002060"/>
              </w:rPr>
              <w:t xml:space="preserve">and secular perspectives </w:t>
            </w:r>
            <w:r w:rsidRPr="005603AF" w:rsidR="00067503">
              <w:rPr>
                <w:rFonts w:ascii="Century Gothic" w:hAnsi="Century Gothic"/>
                <w:bCs/>
                <w:color w:val="002060"/>
              </w:rPr>
              <w:t xml:space="preserve">to issues of sexual ethics including relationships in and outside of marriage, adultery, pre-marital sex, same-sex relationships, </w:t>
            </w:r>
            <w:r w:rsidRPr="005603AF" w:rsidR="005603AF">
              <w:rPr>
                <w:rFonts w:ascii="Century Gothic" w:hAnsi="Century Gothic"/>
                <w:bCs/>
                <w:color w:val="002060"/>
              </w:rPr>
              <w:t>contraception and childlessness</w:t>
            </w:r>
            <w:r w:rsidRPr="005603AF" w:rsidR="005603AF">
              <w:rPr>
                <w:rFonts w:ascii="Century Gothic" w:hAnsi="Century Gothic"/>
                <w:b/>
                <w:color w:val="002060"/>
              </w:rPr>
              <w:t xml:space="preserve"> </w:t>
            </w:r>
          </w:p>
          <w:p w:rsidR="003975AD" w:rsidP="00D524C3" w:rsidRDefault="003975AD" w14:paraId="4CC359C2" w14:textId="77777777">
            <w:pPr>
              <w:jc w:val="center"/>
              <w:rPr>
                <w:rFonts w:ascii="Century Gothic" w:hAnsi="Century Gothic"/>
                <w:b/>
                <w:color w:val="002060"/>
                <w:sz w:val="28"/>
                <w:szCs w:val="28"/>
              </w:rPr>
            </w:pPr>
          </w:p>
          <w:p w:rsidR="003975AD" w:rsidP="00D524C3" w:rsidRDefault="003975AD" w14:paraId="190F7F7A" w14:textId="3960F5D0">
            <w:pPr>
              <w:jc w:val="center"/>
              <w:rPr>
                <w:rFonts w:ascii="Century Gothic" w:hAnsi="Century Gothic"/>
                <w:b/>
                <w:color w:val="002060"/>
                <w:sz w:val="28"/>
                <w:szCs w:val="28"/>
              </w:rPr>
            </w:pPr>
            <w:r>
              <w:rPr>
                <w:rFonts w:ascii="Century Gothic" w:hAnsi="Century Gothic"/>
                <w:b/>
                <w:color w:val="002060"/>
                <w:sz w:val="28"/>
                <w:szCs w:val="28"/>
              </w:rPr>
              <w:t>Islam:</w:t>
            </w:r>
          </w:p>
          <w:p w:rsidRPr="00CB3098" w:rsidR="00CB3098" w:rsidP="00D524C3" w:rsidRDefault="00CB3098" w14:paraId="3EDFE1A8" w14:textId="77777777">
            <w:pPr>
              <w:jc w:val="center"/>
              <w:rPr>
                <w:rFonts w:ascii="Century Gothic" w:hAnsi="Century Gothic"/>
                <w:b/>
                <w:color w:val="002060"/>
              </w:rPr>
            </w:pPr>
            <w:r w:rsidRPr="00CB3098">
              <w:rPr>
                <w:rFonts w:ascii="Century Gothic" w:hAnsi="Century Gothic"/>
                <w:b/>
                <w:color w:val="002060"/>
              </w:rPr>
              <w:t xml:space="preserve">5 pillars: </w:t>
            </w:r>
            <w:r w:rsidRPr="00CB3098">
              <w:rPr>
                <w:rFonts w:ascii="Century Gothic" w:hAnsi="Century Gothic"/>
                <w:bCs/>
                <w:color w:val="002060"/>
              </w:rPr>
              <w:t xml:space="preserve">Students will explore the meaning and importance of the individual pillars (Shahada, Salah, Zakat, Sawm, and Hajj) and their unity as the basis of Islamic practice and identity today. </w:t>
            </w:r>
          </w:p>
          <w:p w:rsidR="00CB3098" w:rsidP="00D524C3" w:rsidRDefault="00CB3098" w14:paraId="23A1A0DC" w14:textId="77777777">
            <w:pPr>
              <w:jc w:val="center"/>
              <w:rPr>
                <w:rFonts w:ascii="Century Gothic" w:hAnsi="Century Gothic"/>
                <w:b/>
                <w:color w:val="002060"/>
                <w:sz w:val="28"/>
                <w:szCs w:val="28"/>
              </w:rPr>
            </w:pPr>
          </w:p>
          <w:p w:rsidRPr="00CB3098" w:rsidR="003975AD" w:rsidP="00D524C3" w:rsidRDefault="00CB3098" w14:paraId="7168FD1C" w14:textId="25D9F69B">
            <w:pPr>
              <w:jc w:val="center"/>
              <w:rPr>
                <w:rFonts w:ascii="Century Gothic" w:hAnsi="Century Gothic"/>
                <w:b/>
                <w:color w:val="002060"/>
              </w:rPr>
            </w:pPr>
            <w:r>
              <w:rPr>
                <w:rFonts w:ascii="Century Gothic" w:hAnsi="Century Gothic"/>
                <w:b/>
                <w:color w:val="002060"/>
                <w:sz w:val="28"/>
                <w:szCs w:val="28"/>
              </w:rPr>
              <w:t xml:space="preserve"> </w:t>
            </w:r>
            <w:r w:rsidRPr="00CB3098" w:rsidR="003975AD">
              <w:rPr>
                <w:rFonts w:ascii="Century Gothic" w:hAnsi="Century Gothic"/>
                <w:b/>
                <w:color w:val="002060"/>
              </w:rPr>
              <w:t>Ummah</w:t>
            </w:r>
            <w:r w:rsidRPr="00CB3098">
              <w:rPr>
                <w:rFonts w:ascii="Century Gothic" w:hAnsi="Century Gothic"/>
                <w:b/>
                <w:color w:val="002060"/>
              </w:rPr>
              <w:t xml:space="preserve">: </w:t>
            </w:r>
            <w:r w:rsidRPr="00CB3098">
              <w:rPr>
                <w:rFonts w:ascii="Century Gothic" w:hAnsi="Century Gothic"/>
                <w:bCs/>
                <w:color w:val="002060"/>
              </w:rPr>
              <w:t>Students will explore the historical understanding of the ummah and its spread from the time of Muhammad to the present day.</w:t>
            </w:r>
          </w:p>
          <w:p w:rsidRPr="00F74C0B" w:rsidR="003975AD" w:rsidP="00D524C3" w:rsidRDefault="003975AD" w14:paraId="6C23569B" w14:textId="2B9B270B">
            <w:pPr>
              <w:jc w:val="center"/>
              <w:rPr>
                <w:rFonts w:ascii="Century Gothic" w:hAnsi="Century Gothic"/>
                <w:b/>
                <w:color w:val="002060"/>
                <w:sz w:val="28"/>
                <w:szCs w:val="28"/>
              </w:rPr>
            </w:pPr>
          </w:p>
        </w:tc>
        <w:tc>
          <w:tcPr>
            <w:tcW w:w="850" w:type="dxa"/>
            <w:shd w:val="clear" w:color="auto" w:fill="1F3864" w:themeFill="accent1" w:themeFillShade="80"/>
          </w:tcPr>
          <w:p w:rsidRPr="003A70E2" w:rsidR="003975AD" w:rsidP="00D524C3" w:rsidRDefault="003975AD" w14:paraId="22BE725E" w14:textId="77777777">
            <w:pPr>
              <w:jc w:val="center"/>
              <w:rPr>
                <w:rFonts w:ascii="Century Gothic" w:hAnsi="Century Gothic"/>
                <w:b/>
                <w:color w:val="002060"/>
                <w:sz w:val="28"/>
                <w:szCs w:val="28"/>
              </w:rPr>
            </w:pPr>
          </w:p>
        </w:tc>
        <w:tc>
          <w:tcPr>
            <w:tcW w:w="2880" w:type="dxa"/>
            <w:shd w:val="clear" w:color="auto" w:fill="FFFFFF" w:themeFill="background1"/>
          </w:tcPr>
          <w:p w:rsidRPr="004265B5" w:rsidR="003975AD" w:rsidP="005B65F2" w:rsidRDefault="003975AD" w14:paraId="42019343" w14:textId="299A5DD1">
            <w:pPr>
              <w:ind w:left="113" w:right="113"/>
              <w:jc w:val="center"/>
              <w:rPr>
                <w:rFonts w:ascii="Century Gothic" w:hAnsi="Century Gothic"/>
                <w:color w:val="002060"/>
                <w:sz w:val="28"/>
                <w:szCs w:val="28"/>
              </w:rPr>
            </w:pPr>
            <w:r w:rsidRPr="004265B5">
              <w:rPr>
                <w:rFonts w:ascii="Century Gothic" w:hAnsi="Century Gothic"/>
                <w:color w:val="002060"/>
                <w:sz w:val="28"/>
                <w:szCs w:val="28"/>
              </w:rPr>
              <w:t>Students revisit knowledge to ensure mastery has been achieved by all students</w:t>
            </w:r>
            <w:r w:rsidRPr="004265B5" w:rsidR="00CB3098">
              <w:rPr>
                <w:rFonts w:ascii="Century Gothic" w:hAnsi="Century Gothic"/>
                <w:color w:val="002060"/>
                <w:sz w:val="28"/>
                <w:szCs w:val="28"/>
              </w:rPr>
              <w:t xml:space="preserve"> in the year 12 topics covered</w:t>
            </w:r>
            <w:r w:rsidRPr="004265B5">
              <w:rPr>
                <w:rFonts w:ascii="Century Gothic" w:hAnsi="Century Gothic"/>
                <w:color w:val="002060"/>
                <w:sz w:val="28"/>
                <w:szCs w:val="28"/>
              </w:rPr>
              <w:t xml:space="preserve"> in</w:t>
            </w:r>
            <w:r w:rsidRPr="004265B5" w:rsidR="00CB3098">
              <w:rPr>
                <w:rFonts w:ascii="Century Gothic" w:hAnsi="Century Gothic"/>
                <w:color w:val="002060"/>
                <w:sz w:val="28"/>
                <w:szCs w:val="28"/>
              </w:rPr>
              <w:t xml:space="preserve"> all</w:t>
            </w:r>
            <w:r w:rsidRPr="004265B5">
              <w:rPr>
                <w:rFonts w:ascii="Century Gothic" w:hAnsi="Century Gothic"/>
                <w:color w:val="002060"/>
                <w:sz w:val="28"/>
                <w:szCs w:val="28"/>
              </w:rPr>
              <w:t xml:space="preserve"> </w:t>
            </w:r>
            <w:r w:rsidRPr="004265B5" w:rsidR="00CB3098">
              <w:rPr>
                <w:rFonts w:ascii="Century Gothic" w:hAnsi="Century Gothic"/>
                <w:color w:val="002060"/>
                <w:sz w:val="28"/>
                <w:szCs w:val="28"/>
              </w:rPr>
              <w:t>3 components of the specification.</w:t>
            </w:r>
          </w:p>
          <w:p w:rsidRPr="003A70E2" w:rsidR="003975AD" w:rsidP="00D524C3" w:rsidRDefault="003975AD" w14:paraId="7F3655F0" w14:textId="77777777">
            <w:pPr>
              <w:jc w:val="center"/>
              <w:rPr>
                <w:rFonts w:ascii="Century Gothic" w:hAnsi="Century Gothic"/>
                <w:b/>
                <w:color w:val="002060"/>
                <w:sz w:val="28"/>
                <w:szCs w:val="28"/>
              </w:rPr>
            </w:pPr>
          </w:p>
        </w:tc>
      </w:tr>
      <w:tr w:rsidRPr="003A70E2" w:rsidR="00E27C21" w:rsidTr="00E27C21" w14:paraId="5DE53B75" w14:textId="77777777">
        <w:trPr>
          <w:cantSplit/>
          <w:trHeight w:val="1134"/>
        </w:trPr>
        <w:tc>
          <w:tcPr>
            <w:tcW w:w="970" w:type="dxa"/>
            <w:shd w:val="clear" w:color="auto" w:fill="D9E2F3" w:themeFill="accent1" w:themeFillTint="33"/>
          </w:tcPr>
          <w:p w:rsidR="00E27C21" w:rsidP="00D524C3" w:rsidRDefault="00E27C21" w14:paraId="7E9E1C52" w14:textId="2F54DB64">
            <w:pPr>
              <w:jc w:val="center"/>
              <w:rPr>
                <w:rFonts w:ascii="Century Gothic" w:hAnsi="Century Gothic"/>
                <w:b/>
                <w:color w:val="002060"/>
                <w:sz w:val="28"/>
                <w:szCs w:val="28"/>
              </w:rPr>
            </w:pPr>
            <w:r>
              <w:rPr>
                <w:rFonts w:ascii="Century Gothic" w:hAnsi="Century Gothic"/>
                <w:b/>
                <w:color w:val="002060"/>
                <w:sz w:val="28"/>
                <w:szCs w:val="28"/>
              </w:rPr>
              <w:t xml:space="preserve">Y13 </w:t>
            </w:r>
          </w:p>
        </w:tc>
        <w:tc>
          <w:tcPr>
            <w:tcW w:w="6662" w:type="dxa"/>
            <w:gridSpan w:val="2"/>
            <w:shd w:val="clear" w:color="auto" w:fill="FFFFFF" w:themeFill="background1"/>
          </w:tcPr>
          <w:p w:rsidR="00E27C21" w:rsidP="00D524C3" w:rsidRDefault="00E27C21" w14:paraId="51A9656C" w14:textId="77777777">
            <w:pPr>
              <w:jc w:val="center"/>
              <w:rPr>
                <w:rFonts w:ascii="Century Gothic" w:hAnsi="Century Gothic"/>
                <w:b/>
                <w:color w:val="002060"/>
                <w:sz w:val="28"/>
                <w:szCs w:val="28"/>
              </w:rPr>
            </w:pPr>
            <w:r>
              <w:rPr>
                <w:rFonts w:ascii="Century Gothic" w:hAnsi="Century Gothic"/>
                <w:b/>
                <w:color w:val="002060"/>
                <w:sz w:val="28"/>
                <w:szCs w:val="28"/>
              </w:rPr>
              <w:t>Philosophy of Religion:</w:t>
            </w:r>
          </w:p>
          <w:p w:rsidRPr="006A3CF3" w:rsidR="00E27C21" w:rsidP="00D524C3" w:rsidRDefault="00E27C21" w14:paraId="6FFD0E38" w14:textId="4701CE6F">
            <w:pPr>
              <w:jc w:val="center"/>
              <w:rPr>
                <w:rFonts w:ascii="Century Gothic" w:hAnsi="Century Gothic"/>
                <w:b/>
                <w:color w:val="002060"/>
              </w:rPr>
            </w:pPr>
            <w:r w:rsidRPr="006A3CF3">
              <w:rPr>
                <w:rFonts w:ascii="Century Gothic" w:hAnsi="Century Gothic"/>
                <w:b/>
                <w:color w:val="002060"/>
              </w:rPr>
              <w:t>Religious Language</w:t>
            </w:r>
            <w:r w:rsidRPr="006A3CF3" w:rsidR="00161A1F">
              <w:rPr>
                <w:rFonts w:ascii="Century Gothic" w:hAnsi="Century Gothic"/>
                <w:b/>
                <w:color w:val="002060"/>
              </w:rPr>
              <w:t xml:space="preserve">: </w:t>
            </w:r>
            <w:r w:rsidRPr="006A3CF3" w:rsidR="00161A1F">
              <w:rPr>
                <w:rFonts w:ascii="Century Gothic" w:hAnsi="Century Gothic"/>
                <w:bCs/>
                <w:color w:val="002060"/>
              </w:rPr>
              <w:t xml:space="preserve">Students will evaluate </w:t>
            </w:r>
            <w:proofErr w:type="gramStart"/>
            <w:r w:rsidRPr="006A3CF3" w:rsidR="00161A1F">
              <w:rPr>
                <w:rFonts w:ascii="Century Gothic" w:hAnsi="Century Gothic"/>
                <w:bCs/>
                <w:color w:val="002060"/>
              </w:rPr>
              <w:t>whether or not</w:t>
            </w:r>
            <w:proofErr w:type="gramEnd"/>
            <w:r w:rsidRPr="006A3CF3" w:rsidR="00161A1F">
              <w:rPr>
                <w:rFonts w:ascii="Century Gothic" w:hAnsi="Century Gothic"/>
                <w:bCs/>
                <w:color w:val="002060"/>
              </w:rPr>
              <w:t xml:space="preserve"> religious statements are meaningful or meaningless in reference to key ideas like analogies, signs, verification, falsification, </w:t>
            </w:r>
            <w:proofErr w:type="spellStart"/>
            <w:r w:rsidRPr="006A3CF3" w:rsidR="00161A1F">
              <w:rPr>
                <w:rFonts w:ascii="Century Gothic" w:hAnsi="Century Gothic"/>
                <w:bCs/>
                <w:color w:val="002060"/>
              </w:rPr>
              <w:t>bliks</w:t>
            </w:r>
            <w:proofErr w:type="spellEnd"/>
            <w:r w:rsidRPr="006A3CF3" w:rsidR="00161A1F">
              <w:rPr>
                <w:rFonts w:ascii="Century Gothic" w:hAnsi="Century Gothic"/>
                <w:bCs/>
                <w:color w:val="002060"/>
              </w:rPr>
              <w:t xml:space="preserve">, and language games. </w:t>
            </w:r>
          </w:p>
          <w:p w:rsidRPr="006A3CF3" w:rsidR="00E27C21" w:rsidP="00D524C3" w:rsidRDefault="00E27C21" w14:paraId="4DC00CE7" w14:textId="77777777">
            <w:pPr>
              <w:jc w:val="center"/>
              <w:rPr>
                <w:rFonts w:ascii="Century Gothic" w:hAnsi="Century Gothic"/>
                <w:b/>
                <w:color w:val="002060"/>
              </w:rPr>
            </w:pPr>
          </w:p>
          <w:p w:rsidR="00E27C21" w:rsidP="00D524C3" w:rsidRDefault="00E27C21" w14:paraId="15C7D9A3" w14:textId="001265F9">
            <w:pPr>
              <w:jc w:val="center"/>
              <w:rPr>
                <w:rFonts w:ascii="Century Gothic" w:hAnsi="Century Gothic"/>
                <w:b/>
                <w:color w:val="002060"/>
                <w:sz w:val="28"/>
                <w:szCs w:val="28"/>
              </w:rPr>
            </w:pPr>
            <w:r w:rsidRPr="006A3CF3">
              <w:rPr>
                <w:rFonts w:ascii="Century Gothic" w:hAnsi="Century Gothic"/>
                <w:b/>
                <w:color w:val="002060"/>
              </w:rPr>
              <w:t>Critique of Religion</w:t>
            </w:r>
            <w:r w:rsidRPr="006A3CF3" w:rsidR="00161A1F">
              <w:rPr>
                <w:rFonts w:ascii="Century Gothic" w:hAnsi="Century Gothic"/>
                <w:b/>
                <w:color w:val="002060"/>
              </w:rPr>
              <w:t xml:space="preserve">: </w:t>
            </w:r>
            <w:r w:rsidRPr="006A3CF3" w:rsidR="00161A1F">
              <w:rPr>
                <w:rFonts w:ascii="Century Gothic" w:hAnsi="Century Gothic"/>
                <w:bCs/>
                <w:color w:val="002060"/>
              </w:rPr>
              <w:t>Students will analyse various critiques of religious beliefs from the sociological critique or religion to the psychological explanation of religion. Students will explore key movements like militant atheism and postmodernist views on religions and evaluate the success of those movements</w:t>
            </w:r>
            <w:r w:rsidR="00161A1F">
              <w:rPr>
                <w:rFonts w:ascii="Century Gothic" w:hAnsi="Century Gothic"/>
                <w:b/>
                <w:color w:val="002060"/>
                <w:sz w:val="28"/>
                <w:szCs w:val="28"/>
              </w:rPr>
              <w:t>.</w:t>
            </w:r>
            <w:r>
              <w:rPr>
                <w:rFonts w:ascii="Century Gothic" w:hAnsi="Century Gothic"/>
                <w:b/>
                <w:color w:val="002060"/>
                <w:sz w:val="28"/>
                <w:szCs w:val="28"/>
              </w:rPr>
              <w:t xml:space="preserve"> </w:t>
            </w:r>
          </w:p>
          <w:p w:rsidR="00E27C21" w:rsidP="00D524C3" w:rsidRDefault="00E27C21" w14:paraId="09202936" w14:textId="77777777">
            <w:pPr>
              <w:jc w:val="center"/>
              <w:rPr>
                <w:rFonts w:ascii="Century Gothic" w:hAnsi="Century Gothic"/>
                <w:b/>
                <w:color w:val="002060"/>
                <w:sz w:val="28"/>
                <w:szCs w:val="28"/>
              </w:rPr>
            </w:pPr>
          </w:p>
          <w:p w:rsidR="00E27C21" w:rsidP="00D524C3" w:rsidRDefault="00E27C21" w14:paraId="7C20B779" w14:textId="77777777">
            <w:pPr>
              <w:jc w:val="center"/>
              <w:rPr>
                <w:rFonts w:ascii="Century Gothic" w:hAnsi="Century Gothic"/>
                <w:b/>
                <w:color w:val="002060"/>
                <w:sz w:val="28"/>
                <w:szCs w:val="28"/>
              </w:rPr>
            </w:pPr>
            <w:r>
              <w:rPr>
                <w:rFonts w:ascii="Century Gothic" w:hAnsi="Century Gothic"/>
                <w:b/>
                <w:color w:val="002060"/>
                <w:sz w:val="28"/>
                <w:szCs w:val="28"/>
              </w:rPr>
              <w:t>Ethics:</w:t>
            </w:r>
          </w:p>
          <w:p w:rsidRPr="005603AF" w:rsidR="00E27C21" w:rsidP="00D524C3" w:rsidRDefault="005603AF" w14:paraId="5A597914" w14:textId="7ACEB3AF">
            <w:pPr>
              <w:jc w:val="center"/>
              <w:rPr>
                <w:rFonts w:ascii="Century Gothic" w:hAnsi="Century Gothic"/>
                <w:b/>
                <w:color w:val="002060"/>
              </w:rPr>
            </w:pPr>
            <w:r w:rsidRPr="005603AF">
              <w:rPr>
                <w:rFonts w:ascii="Century Gothic" w:hAnsi="Century Gothic"/>
                <w:b/>
                <w:color w:val="002060"/>
              </w:rPr>
              <w:t xml:space="preserve">Meta-ethics: </w:t>
            </w:r>
            <w:r w:rsidRPr="005603AF">
              <w:rPr>
                <w:rFonts w:ascii="Century Gothic" w:hAnsi="Century Gothic"/>
                <w:bCs/>
                <w:color w:val="002060"/>
              </w:rPr>
              <w:t xml:space="preserve">Students will explore cognitive and non-cognitive uses of language, realism and anti-realism, and </w:t>
            </w:r>
            <w:proofErr w:type="gramStart"/>
            <w:r w:rsidRPr="005603AF">
              <w:rPr>
                <w:rFonts w:ascii="Century Gothic" w:hAnsi="Century Gothic"/>
                <w:bCs/>
                <w:color w:val="002060"/>
              </w:rPr>
              <w:t>whether or not</w:t>
            </w:r>
            <w:proofErr w:type="gramEnd"/>
            <w:r w:rsidRPr="005603AF">
              <w:rPr>
                <w:rFonts w:ascii="Century Gothic" w:hAnsi="Century Gothic"/>
                <w:bCs/>
                <w:color w:val="002060"/>
              </w:rPr>
              <w:t xml:space="preserve"> there is truly something “moral” in the world. </w:t>
            </w:r>
          </w:p>
          <w:p w:rsidRPr="005603AF" w:rsidR="00E27C21" w:rsidP="00D524C3" w:rsidRDefault="00E27C21" w14:paraId="11A5FC13" w14:textId="77777777">
            <w:pPr>
              <w:jc w:val="center"/>
              <w:rPr>
                <w:rFonts w:ascii="Century Gothic" w:hAnsi="Century Gothic"/>
                <w:b/>
                <w:color w:val="002060"/>
              </w:rPr>
            </w:pPr>
          </w:p>
          <w:p w:rsidRPr="005603AF" w:rsidR="00E27C21" w:rsidP="00D524C3" w:rsidRDefault="005603AF" w14:paraId="222A892B" w14:textId="4D7DC23E">
            <w:pPr>
              <w:jc w:val="center"/>
              <w:rPr>
                <w:rFonts w:ascii="Century Gothic" w:hAnsi="Century Gothic"/>
                <w:b/>
                <w:color w:val="002060"/>
              </w:rPr>
            </w:pPr>
            <w:r w:rsidRPr="005603AF">
              <w:rPr>
                <w:rFonts w:ascii="Century Gothic" w:hAnsi="Century Gothic"/>
                <w:b/>
                <w:color w:val="002060"/>
              </w:rPr>
              <w:t xml:space="preserve">The relationship between religion and morality: </w:t>
            </w:r>
            <w:r w:rsidRPr="005603AF">
              <w:rPr>
                <w:rFonts w:ascii="Century Gothic" w:hAnsi="Century Gothic"/>
                <w:bCs/>
                <w:color w:val="002060"/>
              </w:rPr>
              <w:t>Students will explore the different arguments for autonomous and theonomous ethics and challenges from atheists and anti-theist perspectives on religious morality.</w:t>
            </w:r>
            <w:r w:rsidRPr="005603AF">
              <w:rPr>
                <w:rFonts w:ascii="Century Gothic" w:hAnsi="Century Gothic"/>
                <w:b/>
                <w:color w:val="002060"/>
              </w:rPr>
              <w:t xml:space="preserve"> </w:t>
            </w:r>
          </w:p>
          <w:p w:rsidR="00E27C21" w:rsidP="00D524C3" w:rsidRDefault="00E27C21" w14:paraId="3A722E3A" w14:textId="77777777">
            <w:pPr>
              <w:jc w:val="center"/>
              <w:rPr>
                <w:rFonts w:ascii="Century Gothic" w:hAnsi="Century Gothic"/>
                <w:b/>
                <w:color w:val="002060"/>
                <w:sz w:val="28"/>
                <w:szCs w:val="28"/>
              </w:rPr>
            </w:pPr>
          </w:p>
          <w:p w:rsidR="00E27C21" w:rsidP="00D524C3" w:rsidRDefault="00E27C21" w14:paraId="24054553" w14:textId="77777777">
            <w:pPr>
              <w:jc w:val="center"/>
              <w:rPr>
                <w:rFonts w:ascii="Century Gothic" w:hAnsi="Century Gothic"/>
                <w:b/>
                <w:color w:val="002060"/>
                <w:sz w:val="28"/>
                <w:szCs w:val="28"/>
              </w:rPr>
            </w:pPr>
            <w:r>
              <w:rPr>
                <w:rFonts w:ascii="Century Gothic" w:hAnsi="Century Gothic"/>
                <w:b/>
                <w:color w:val="002060"/>
                <w:sz w:val="28"/>
                <w:szCs w:val="28"/>
              </w:rPr>
              <w:t>Islam:</w:t>
            </w:r>
          </w:p>
          <w:p w:rsidR="00E27C21" w:rsidP="00D524C3" w:rsidRDefault="00E27C21" w14:paraId="4D1304A6" w14:textId="391CB412">
            <w:pPr>
              <w:jc w:val="center"/>
              <w:rPr>
                <w:rFonts w:ascii="Century Gothic" w:hAnsi="Century Gothic"/>
                <w:b/>
                <w:color w:val="002060"/>
                <w:sz w:val="28"/>
                <w:szCs w:val="28"/>
              </w:rPr>
            </w:pPr>
            <w:r w:rsidRPr="003F1132">
              <w:rPr>
                <w:rFonts w:ascii="Century Gothic" w:hAnsi="Century Gothic"/>
                <w:b/>
                <w:color w:val="002060"/>
              </w:rPr>
              <w:t>Sunni and Shi</w:t>
            </w:r>
            <w:r w:rsidRPr="003F1132" w:rsidR="003F1132">
              <w:rPr>
                <w:rFonts w:ascii="Century Gothic" w:hAnsi="Century Gothic"/>
                <w:b/>
                <w:color w:val="002060"/>
              </w:rPr>
              <w:t>’</w:t>
            </w:r>
            <w:r w:rsidRPr="003F1132">
              <w:rPr>
                <w:rFonts w:ascii="Century Gothic" w:hAnsi="Century Gothic"/>
                <w:b/>
                <w:color w:val="002060"/>
              </w:rPr>
              <w:t>a Split</w:t>
            </w:r>
            <w:r w:rsidRPr="003F1132" w:rsidR="003F1132">
              <w:rPr>
                <w:rFonts w:ascii="Century Gothic" w:hAnsi="Century Gothic"/>
                <w:b/>
                <w:color w:val="002060"/>
              </w:rPr>
              <w:t xml:space="preserve">: </w:t>
            </w:r>
            <w:r w:rsidRPr="003F1132" w:rsidR="003F1132">
              <w:rPr>
                <w:rFonts w:ascii="Century Gothic" w:hAnsi="Century Gothic"/>
                <w:bCs/>
                <w:color w:val="002060"/>
              </w:rPr>
              <w:t>Students will explore the origins and features of the differences between and development of Sunni and Shi’a Islam following the death of the Prophet Muhammad. Students will then explore areas of debate such as divine authority, the rightly guided caliphs, and the martyrdom of Hussain</w:t>
            </w:r>
            <w:r w:rsidRPr="003F1132" w:rsidR="003F1132">
              <w:rPr>
                <w:rFonts w:ascii="Century Gothic" w:hAnsi="Century Gothic"/>
                <w:bCs/>
                <w:color w:val="002060"/>
                <w:sz w:val="28"/>
                <w:szCs w:val="28"/>
              </w:rPr>
              <w:t>.</w:t>
            </w:r>
            <w:r w:rsidR="003F1132">
              <w:rPr>
                <w:rFonts w:ascii="Century Gothic" w:hAnsi="Century Gothic"/>
                <w:b/>
                <w:color w:val="002060"/>
                <w:sz w:val="28"/>
                <w:szCs w:val="28"/>
              </w:rPr>
              <w:t xml:space="preserve"> </w:t>
            </w:r>
            <w:r>
              <w:rPr>
                <w:rFonts w:ascii="Century Gothic" w:hAnsi="Century Gothic"/>
                <w:b/>
                <w:color w:val="002060"/>
                <w:sz w:val="28"/>
                <w:szCs w:val="28"/>
              </w:rPr>
              <w:t xml:space="preserve"> </w:t>
            </w:r>
          </w:p>
          <w:p w:rsidR="00E27C21" w:rsidP="00D524C3" w:rsidRDefault="00E27C21" w14:paraId="1DDD153E" w14:textId="77777777">
            <w:pPr>
              <w:jc w:val="center"/>
              <w:rPr>
                <w:rFonts w:ascii="Century Gothic" w:hAnsi="Century Gothic"/>
                <w:b/>
                <w:color w:val="002060"/>
                <w:sz w:val="28"/>
                <w:szCs w:val="28"/>
              </w:rPr>
            </w:pPr>
          </w:p>
          <w:p w:rsidR="00E27C21" w:rsidP="00D524C3" w:rsidRDefault="00E27C21" w14:paraId="12B17B17" w14:textId="0863C277">
            <w:pPr>
              <w:jc w:val="center"/>
              <w:rPr>
                <w:rFonts w:ascii="Century Gothic" w:hAnsi="Century Gothic"/>
                <w:b/>
                <w:color w:val="002060"/>
                <w:sz w:val="28"/>
                <w:szCs w:val="28"/>
              </w:rPr>
            </w:pPr>
            <w:r w:rsidRPr="003F1132">
              <w:rPr>
                <w:rFonts w:ascii="Century Gothic" w:hAnsi="Century Gothic"/>
                <w:b/>
                <w:color w:val="002060"/>
              </w:rPr>
              <w:t>Sufism</w:t>
            </w:r>
            <w:r w:rsidRPr="003F1132" w:rsidR="003F1132">
              <w:rPr>
                <w:rFonts w:ascii="Century Gothic" w:hAnsi="Century Gothic"/>
                <w:b/>
                <w:color w:val="002060"/>
              </w:rPr>
              <w:t xml:space="preserve">: </w:t>
            </w:r>
            <w:r w:rsidRPr="003F1132" w:rsidR="003F1132">
              <w:rPr>
                <w:rFonts w:ascii="Century Gothic" w:hAnsi="Century Gothic"/>
                <w:bCs/>
                <w:color w:val="002060"/>
              </w:rPr>
              <w:t>Students will explore the development and rise of Sufism as a movement within existing traditions, and how Sunni and Shi’a Muslims have responded to Sufi teachings and practices.</w:t>
            </w:r>
            <w:r w:rsidRPr="003F1132" w:rsidR="003F1132">
              <w:rPr>
                <w:rFonts w:ascii="Century Gothic" w:hAnsi="Century Gothic"/>
                <w:b/>
                <w:color w:val="002060"/>
              </w:rPr>
              <w:t xml:space="preserve"> </w:t>
            </w:r>
          </w:p>
        </w:tc>
        <w:tc>
          <w:tcPr>
            <w:tcW w:w="567" w:type="dxa"/>
            <w:shd w:val="clear" w:color="auto" w:fill="002060"/>
          </w:tcPr>
          <w:p w:rsidRPr="00F74C0B" w:rsidR="00E27C21" w:rsidP="00D524C3" w:rsidRDefault="00E27C21" w14:paraId="3DCBDA3A" w14:textId="77777777">
            <w:pPr>
              <w:jc w:val="center"/>
              <w:rPr>
                <w:rFonts w:ascii="Century Gothic" w:hAnsi="Century Gothic"/>
                <w:b/>
                <w:color w:val="002060"/>
                <w:sz w:val="28"/>
                <w:szCs w:val="28"/>
              </w:rPr>
            </w:pPr>
          </w:p>
        </w:tc>
        <w:tc>
          <w:tcPr>
            <w:tcW w:w="5801" w:type="dxa"/>
            <w:gridSpan w:val="2"/>
            <w:shd w:val="clear" w:color="auto" w:fill="FFFFFF" w:themeFill="background1"/>
          </w:tcPr>
          <w:p w:rsidR="00E27C21" w:rsidP="00D524C3" w:rsidRDefault="00E27C21" w14:paraId="50113CFF" w14:textId="77777777">
            <w:pPr>
              <w:jc w:val="center"/>
              <w:rPr>
                <w:rFonts w:ascii="Century Gothic" w:hAnsi="Century Gothic"/>
                <w:b/>
                <w:color w:val="002060"/>
                <w:sz w:val="28"/>
                <w:szCs w:val="28"/>
              </w:rPr>
            </w:pPr>
            <w:r>
              <w:rPr>
                <w:rFonts w:ascii="Century Gothic" w:hAnsi="Century Gothic"/>
                <w:b/>
                <w:color w:val="002060"/>
                <w:sz w:val="28"/>
                <w:szCs w:val="28"/>
              </w:rPr>
              <w:t>Philosophy of Religion:</w:t>
            </w:r>
          </w:p>
          <w:p w:rsidRPr="006A3CF3" w:rsidR="00E27C21" w:rsidP="006A3CF3" w:rsidRDefault="00E27C21" w14:paraId="5535915A" w14:textId="29FD88A7">
            <w:pPr>
              <w:jc w:val="center"/>
              <w:rPr>
                <w:rFonts w:ascii="Century Gothic" w:hAnsi="Century Gothic"/>
                <w:bCs/>
                <w:color w:val="002060"/>
              </w:rPr>
            </w:pPr>
            <w:r w:rsidRPr="006A3CF3">
              <w:rPr>
                <w:rFonts w:ascii="Century Gothic" w:hAnsi="Century Gothic"/>
                <w:b/>
                <w:color w:val="002060"/>
              </w:rPr>
              <w:t>Work of scholars</w:t>
            </w:r>
            <w:r w:rsidRPr="006A3CF3" w:rsidR="00161A1F">
              <w:rPr>
                <w:rFonts w:ascii="Century Gothic" w:hAnsi="Century Gothic"/>
                <w:b/>
                <w:color w:val="002060"/>
              </w:rPr>
              <w:t>:</w:t>
            </w:r>
            <w:r w:rsidRPr="006A3CF3" w:rsidR="00161A1F">
              <w:rPr>
                <w:rFonts w:ascii="Century Gothic" w:hAnsi="Century Gothic"/>
                <w:bCs/>
                <w:color w:val="002060"/>
              </w:rPr>
              <w:t xml:space="preserve"> Students will explore the classic radio debate between Bertrand Russell and Fredrick Copleston. Students will look at the implication of their arguments </w:t>
            </w:r>
            <w:proofErr w:type="gramStart"/>
            <w:r w:rsidRPr="006A3CF3" w:rsidR="00161A1F">
              <w:rPr>
                <w:rFonts w:ascii="Century Gothic" w:hAnsi="Century Gothic"/>
                <w:bCs/>
                <w:color w:val="002060"/>
              </w:rPr>
              <w:t>in reference to</w:t>
            </w:r>
            <w:proofErr w:type="gramEnd"/>
            <w:r w:rsidRPr="006A3CF3" w:rsidR="00161A1F">
              <w:rPr>
                <w:rFonts w:ascii="Century Gothic" w:hAnsi="Century Gothic"/>
                <w:bCs/>
                <w:color w:val="002060"/>
              </w:rPr>
              <w:t xml:space="preserve"> the classic arguments for God’s existence explored in year 12, and evaluate whose argument was the most successful.</w:t>
            </w:r>
          </w:p>
          <w:p w:rsidRPr="006A3CF3" w:rsidR="00E27C21" w:rsidP="006A3CF3" w:rsidRDefault="00E27C21" w14:paraId="01D40AF1" w14:textId="77777777">
            <w:pPr>
              <w:jc w:val="center"/>
              <w:rPr>
                <w:rFonts w:ascii="Century Gothic" w:hAnsi="Century Gothic"/>
                <w:b/>
                <w:color w:val="002060"/>
              </w:rPr>
            </w:pPr>
          </w:p>
          <w:p w:rsidRPr="006A3CF3" w:rsidR="00E27C21" w:rsidP="006A3CF3" w:rsidRDefault="00E27C21" w14:paraId="157753D5" w14:textId="7E703519">
            <w:pPr>
              <w:jc w:val="center"/>
              <w:rPr>
                <w:rFonts w:ascii="Century Gothic" w:hAnsi="Century Gothic"/>
                <w:b/>
                <w:color w:val="002060"/>
              </w:rPr>
            </w:pPr>
            <w:r w:rsidRPr="006A3CF3">
              <w:rPr>
                <w:rFonts w:ascii="Century Gothic" w:hAnsi="Century Gothic"/>
                <w:b/>
                <w:color w:val="002060"/>
              </w:rPr>
              <w:t>Religion and Science</w:t>
            </w:r>
            <w:r w:rsidRPr="006A3CF3" w:rsidR="00161A1F">
              <w:rPr>
                <w:rFonts w:ascii="Century Gothic" w:hAnsi="Century Gothic"/>
                <w:b/>
                <w:color w:val="002060"/>
              </w:rPr>
              <w:t xml:space="preserve">: </w:t>
            </w:r>
            <w:r w:rsidRPr="006A3CF3" w:rsidR="00161A1F">
              <w:rPr>
                <w:rFonts w:ascii="Century Gothic" w:hAnsi="Century Gothic"/>
                <w:bCs/>
                <w:color w:val="002060"/>
              </w:rPr>
              <w:t>Students wil</w:t>
            </w:r>
            <w:r w:rsidRPr="006A3CF3" w:rsidR="00DA635F">
              <w:rPr>
                <w:rFonts w:ascii="Century Gothic" w:hAnsi="Century Gothic"/>
                <w:bCs/>
                <w:color w:val="002060"/>
              </w:rPr>
              <w:t>l explore the relationship between religion and science and whether they are contradictory.</w:t>
            </w:r>
          </w:p>
          <w:p w:rsidR="00E27C21" w:rsidP="00D524C3" w:rsidRDefault="00E27C21" w14:paraId="79415A90" w14:textId="77777777">
            <w:pPr>
              <w:jc w:val="center"/>
              <w:rPr>
                <w:rFonts w:ascii="Century Gothic" w:hAnsi="Century Gothic"/>
                <w:b/>
                <w:color w:val="002060"/>
                <w:sz w:val="28"/>
                <w:szCs w:val="28"/>
              </w:rPr>
            </w:pPr>
          </w:p>
          <w:p w:rsidR="00E27C21" w:rsidP="00D524C3" w:rsidRDefault="00E27C21" w14:paraId="7A8B5CD7" w14:textId="77777777">
            <w:pPr>
              <w:jc w:val="center"/>
              <w:rPr>
                <w:rFonts w:ascii="Century Gothic" w:hAnsi="Century Gothic"/>
                <w:b/>
                <w:color w:val="002060"/>
                <w:sz w:val="28"/>
                <w:szCs w:val="28"/>
              </w:rPr>
            </w:pPr>
            <w:r>
              <w:rPr>
                <w:rFonts w:ascii="Century Gothic" w:hAnsi="Century Gothic"/>
                <w:b/>
                <w:color w:val="002060"/>
                <w:sz w:val="28"/>
                <w:szCs w:val="28"/>
              </w:rPr>
              <w:t>Ethics:</w:t>
            </w:r>
          </w:p>
          <w:p w:rsidRPr="005603AF" w:rsidR="00E27C21" w:rsidP="00D524C3" w:rsidRDefault="00E27C21" w14:paraId="767EBC28" w14:textId="4E3E87C6">
            <w:pPr>
              <w:jc w:val="center"/>
              <w:rPr>
                <w:rFonts w:ascii="Century Gothic" w:hAnsi="Century Gothic"/>
                <w:b/>
                <w:color w:val="002060"/>
              </w:rPr>
            </w:pPr>
            <w:r w:rsidRPr="005603AF">
              <w:rPr>
                <w:rFonts w:ascii="Century Gothic" w:hAnsi="Century Gothic"/>
                <w:b/>
                <w:color w:val="002060"/>
              </w:rPr>
              <w:t>Kant’s Deontology</w:t>
            </w:r>
            <w:r w:rsidRPr="005603AF" w:rsidR="005603AF">
              <w:rPr>
                <w:rFonts w:ascii="Century Gothic" w:hAnsi="Century Gothic"/>
                <w:b/>
                <w:color w:val="002060"/>
              </w:rPr>
              <w:t xml:space="preserve">: </w:t>
            </w:r>
            <w:r w:rsidRPr="005603AF" w:rsidR="005603AF">
              <w:rPr>
                <w:rFonts w:ascii="Century Gothic" w:hAnsi="Century Gothic"/>
                <w:bCs/>
                <w:color w:val="002060"/>
              </w:rPr>
              <w:t>Students will explore Kant’s duty-based ethics, the categorical imperative in its different formulations and how successful it is as an ethical theory</w:t>
            </w:r>
            <w:r w:rsidRPr="005603AF" w:rsidR="005603AF">
              <w:rPr>
                <w:rFonts w:ascii="Century Gothic" w:hAnsi="Century Gothic"/>
                <w:b/>
                <w:color w:val="002060"/>
              </w:rPr>
              <w:t xml:space="preserve">. </w:t>
            </w:r>
          </w:p>
          <w:p w:rsidR="00E27C21" w:rsidP="00D524C3" w:rsidRDefault="00E27C21" w14:paraId="20F9E115" w14:textId="77777777">
            <w:pPr>
              <w:jc w:val="center"/>
              <w:rPr>
                <w:rFonts w:ascii="Century Gothic" w:hAnsi="Century Gothic"/>
                <w:b/>
                <w:color w:val="002060"/>
                <w:sz w:val="28"/>
                <w:szCs w:val="28"/>
              </w:rPr>
            </w:pPr>
          </w:p>
          <w:p w:rsidRPr="005603AF" w:rsidR="00E27C21" w:rsidP="00D524C3" w:rsidRDefault="00E27C21" w14:paraId="457661EE" w14:textId="07D10ED1">
            <w:pPr>
              <w:jc w:val="center"/>
              <w:rPr>
                <w:rFonts w:ascii="Century Gothic" w:hAnsi="Century Gothic"/>
                <w:bCs/>
                <w:color w:val="002060"/>
              </w:rPr>
            </w:pPr>
            <w:r w:rsidRPr="005603AF">
              <w:rPr>
                <w:rFonts w:ascii="Century Gothic" w:hAnsi="Century Gothic"/>
                <w:b/>
                <w:color w:val="002060"/>
              </w:rPr>
              <w:t>Aristotle Virtue Ethics</w:t>
            </w:r>
            <w:r w:rsidRPr="005603AF" w:rsidR="005603AF">
              <w:rPr>
                <w:rFonts w:ascii="Century Gothic" w:hAnsi="Century Gothic"/>
                <w:b/>
                <w:color w:val="002060"/>
              </w:rPr>
              <w:t xml:space="preserve">: </w:t>
            </w:r>
            <w:r w:rsidRPr="005603AF" w:rsidR="005603AF">
              <w:rPr>
                <w:rFonts w:ascii="Century Gothic" w:hAnsi="Century Gothic"/>
                <w:bCs/>
                <w:color w:val="002060"/>
              </w:rPr>
              <w:t xml:space="preserve">Students will explore the historical and cultural influences on Virtual Ethics from its beginnings to modern developments of the theory and how successful it is as an ethical theory. </w:t>
            </w:r>
          </w:p>
          <w:p w:rsidR="00E27C21" w:rsidP="00D524C3" w:rsidRDefault="00E27C21" w14:paraId="7EF08C5B" w14:textId="77777777">
            <w:pPr>
              <w:jc w:val="center"/>
              <w:rPr>
                <w:rFonts w:ascii="Century Gothic" w:hAnsi="Century Gothic"/>
                <w:b/>
                <w:color w:val="002060"/>
                <w:sz w:val="28"/>
                <w:szCs w:val="28"/>
              </w:rPr>
            </w:pPr>
          </w:p>
          <w:p w:rsidR="00E27C21" w:rsidP="00D524C3" w:rsidRDefault="00E27C21" w14:paraId="5C039358" w14:textId="77777777">
            <w:pPr>
              <w:jc w:val="center"/>
              <w:rPr>
                <w:rFonts w:ascii="Century Gothic" w:hAnsi="Century Gothic"/>
                <w:b/>
                <w:color w:val="002060"/>
                <w:sz w:val="28"/>
                <w:szCs w:val="28"/>
              </w:rPr>
            </w:pPr>
            <w:r>
              <w:rPr>
                <w:rFonts w:ascii="Century Gothic" w:hAnsi="Century Gothic"/>
                <w:b/>
                <w:color w:val="002060"/>
                <w:sz w:val="28"/>
                <w:szCs w:val="28"/>
              </w:rPr>
              <w:t>Islam:</w:t>
            </w:r>
          </w:p>
          <w:p w:rsidRPr="003F1132" w:rsidR="00E27C21" w:rsidP="00D524C3" w:rsidRDefault="00E27C21" w14:paraId="7AE7BF71" w14:textId="4AD795A9">
            <w:pPr>
              <w:jc w:val="center"/>
              <w:rPr>
                <w:rFonts w:ascii="Century Gothic" w:hAnsi="Century Gothic"/>
                <w:b/>
                <w:color w:val="002060"/>
              </w:rPr>
            </w:pPr>
            <w:r w:rsidRPr="003F1132">
              <w:rPr>
                <w:rFonts w:ascii="Century Gothic" w:hAnsi="Century Gothic"/>
                <w:b/>
                <w:color w:val="002060"/>
              </w:rPr>
              <w:t>Jihad</w:t>
            </w:r>
            <w:r w:rsidRPr="003F1132" w:rsidR="003F1132">
              <w:rPr>
                <w:rFonts w:ascii="Century Gothic" w:hAnsi="Century Gothic"/>
                <w:b/>
                <w:color w:val="002060"/>
              </w:rPr>
              <w:t xml:space="preserve">: </w:t>
            </w:r>
            <w:r w:rsidRPr="003F1132" w:rsidR="003F1132">
              <w:rPr>
                <w:rFonts w:ascii="Century Gothic" w:hAnsi="Century Gothic"/>
                <w:bCs/>
                <w:color w:val="002060"/>
              </w:rPr>
              <w:t>Students will do a comparative study in the works of two scholars, Tariq Ramadan and Majid Khadduri, and how they interpret the purpose of lesser and greater jihad.</w:t>
            </w:r>
          </w:p>
          <w:p w:rsidR="00E27C21" w:rsidP="00D524C3" w:rsidRDefault="00E27C21" w14:paraId="7FA79683" w14:textId="77777777">
            <w:pPr>
              <w:jc w:val="center"/>
              <w:rPr>
                <w:rFonts w:ascii="Century Gothic" w:hAnsi="Century Gothic"/>
                <w:b/>
                <w:color w:val="002060"/>
                <w:sz w:val="28"/>
                <w:szCs w:val="28"/>
              </w:rPr>
            </w:pPr>
          </w:p>
          <w:p w:rsidR="00E27C21" w:rsidP="00D524C3" w:rsidRDefault="00E27C21" w14:paraId="507FB7BD" w14:textId="3D5E04BC">
            <w:pPr>
              <w:jc w:val="center"/>
              <w:rPr>
                <w:rFonts w:ascii="Century Gothic" w:hAnsi="Century Gothic"/>
                <w:b/>
                <w:color w:val="002060"/>
                <w:sz w:val="28"/>
                <w:szCs w:val="28"/>
              </w:rPr>
            </w:pPr>
            <w:r w:rsidRPr="003F1132">
              <w:rPr>
                <w:rFonts w:ascii="Century Gothic" w:hAnsi="Century Gothic"/>
                <w:b/>
                <w:color w:val="002060"/>
              </w:rPr>
              <w:t>Islam and Science</w:t>
            </w:r>
            <w:r w:rsidRPr="003F1132" w:rsidR="003F1132">
              <w:rPr>
                <w:rFonts w:ascii="Century Gothic" w:hAnsi="Century Gothic"/>
                <w:b/>
                <w:color w:val="002060"/>
              </w:rPr>
              <w:t xml:space="preserve">: </w:t>
            </w:r>
            <w:r w:rsidRPr="003F1132" w:rsidR="003F1132">
              <w:rPr>
                <w:rFonts w:ascii="Century Gothic" w:hAnsi="Century Gothic"/>
                <w:bCs/>
                <w:color w:val="002060"/>
              </w:rPr>
              <w:t xml:space="preserve">Students will explore the development and challenges of science and philosophy in the Islamic Golden </w:t>
            </w:r>
            <w:proofErr w:type="gramStart"/>
            <w:r w:rsidRPr="003F1132" w:rsidR="003F1132">
              <w:rPr>
                <w:rFonts w:ascii="Century Gothic" w:hAnsi="Century Gothic"/>
                <w:bCs/>
                <w:color w:val="002060"/>
              </w:rPr>
              <w:t>Age, and</w:t>
            </w:r>
            <w:proofErr w:type="gramEnd"/>
            <w:r w:rsidRPr="003F1132" w:rsidR="003F1132">
              <w:rPr>
                <w:rFonts w:ascii="Century Gothic" w:hAnsi="Century Gothic"/>
                <w:bCs/>
                <w:color w:val="002060"/>
              </w:rPr>
              <w:t xml:space="preserve"> refer to the works of Abu Hamid al-Ghazali.</w:t>
            </w:r>
            <w:r w:rsidRPr="003F1132" w:rsidR="003F1132">
              <w:rPr>
                <w:rFonts w:ascii="Century Gothic" w:hAnsi="Century Gothic"/>
                <w:b/>
                <w:color w:val="002060"/>
              </w:rPr>
              <w:t xml:space="preserve"> </w:t>
            </w:r>
          </w:p>
        </w:tc>
        <w:tc>
          <w:tcPr>
            <w:tcW w:w="3271" w:type="dxa"/>
            <w:shd w:val="clear" w:color="auto" w:fill="FFFFFF" w:themeFill="background1"/>
          </w:tcPr>
          <w:p w:rsidR="00E27C21" w:rsidP="00D524C3" w:rsidRDefault="00E27C21" w14:paraId="6285AA9C" w14:textId="77777777">
            <w:pPr>
              <w:jc w:val="center"/>
              <w:rPr>
                <w:rFonts w:ascii="Century Gothic" w:hAnsi="Century Gothic"/>
                <w:b/>
                <w:color w:val="002060"/>
                <w:sz w:val="28"/>
                <w:szCs w:val="28"/>
              </w:rPr>
            </w:pPr>
            <w:r>
              <w:rPr>
                <w:rFonts w:ascii="Century Gothic" w:hAnsi="Century Gothic"/>
                <w:b/>
                <w:color w:val="002060"/>
                <w:sz w:val="28"/>
                <w:szCs w:val="28"/>
              </w:rPr>
              <w:t>Philosophy of Religion:</w:t>
            </w:r>
          </w:p>
          <w:p w:rsidRPr="006A3CF3" w:rsidR="00E27C21" w:rsidP="00D524C3" w:rsidRDefault="00DA635F" w14:paraId="762E2CBC" w14:textId="06DED113">
            <w:pPr>
              <w:jc w:val="center"/>
              <w:rPr>
                <w:rFonts w:ascii="Century Gothic" w:hAnsi="Century Gothic"/>
                <w:b/>
                <w:color w:val="002060"/>
              </w:rPr>
            </w:pPr>
            <w:r w:rsidRPr="006A3CF3">
              <w:rPr>
                <w:rFonts w:ascii="Century Gothic" w:hAnsi="Century Gothic"/>
                <w:b/>
                <w:color w:val="002060"/>
              </w:rPr>
              <w:t xml:space="preserve">Life and Death: </w:t>
            </w:r>
            <w:r w:rsidRPr="006A3CF3">
              <w:rPr>
                <w:rFonts w:ascii="Century Gothic" w:hAnsi="Century Gothic"/>
                <w:bCs/>
                <w:color w:val="002060"/>
              </w:rPr>
              <w:t xml:space="preserve">Students will look at various religious beliefs about life after death such as resurrection, reincarnation, replica theory. Students will explore </w:t>
            </w:r>
            <w:r w:rsidRPr="006A3CF3" w:rsidR="006A3CF3">
              <w:rPr>
                <w:rFonts w:ascii="Century Gothic" w:hAnsi="Century Gothic"/>
                <w:bCs/>
                <w:color w:val="002060"/>
              </w:rPr>
              <w:t>the relationship between the body and soul (materialism and dualism) and how successful those arguments are.</w:t>
            </w:r>
            <w:r w:rsidRPr="006A3CF3" w:rsidR="00E27C21">
              <w:rPr>
                <w:rFonts w:ascii="Century Gothic" w:hAnsi="Century Gothic"/>
                <w:b/>
                <w:color w:val="002060"/>
              </w:rPr>
              <w:t xml:space="preserve"> </w:t>
            </w:r>
          </w:p>
          <w:p w:rsidR="00E27C21" w:rsidP="00D524C3" w:rsidRDefault="00E27C21" w14:paraId="49E0CDAE" w14:textId="77777777">
            <w:pPr>
              <w:jc w:val="center"/>
              <w:rPr>
                <w:rFonts w:ascii="Century Gothic" w:hAnsi="Century Gothic"/>
                <w:b/>
                <w:color w:val="002060"/>
                <w:sz w:val="28"/>
                <w:szCs w:val="28"/>
              </w:rPr>
            </w:pPr>
          </w:p>
          <w:p w:rsidR="00E27C21" w:rsidP="00D524C3" w:rsidRDefault="00E27C21" w14:paraId="5CAA0371" w14:textId="77777777">
            <w:pPr>
              <w:jc w:val="center"/>
              <w:rPr>
                <w:rFonts w:ascii="Century Gothic" w:hAnsi="Century Gothic"/>
                <w:b/>
                <w:color w:val="002060"/>
                <w:sz w:val="28"/>
                <w:szCs w:val="28"/>
              </w:rPr>
            </w:pPr>
            <w:r>
              <w:rPr>
                <w:rFonts w:ascii="Century Gothic" w:hAnsi="Century Gothic"/>
                <w:b/>
                <w:color w:val="002060"/>
                <w:sz w:val="28"/>
                <w:szCs w:val="28"/>
              </w:rPr>
              <w:t>Ethics:</w:t>
            </w:r>
          </w:p>
          <w:p w:rsidR="00E27C21" w:rsidP="00D524C3" w:rsidRDefault="00E27C21" w14:paraId="5AA5CAC3" w14:textId="7A125A25">
            <w:pPr>
              <w:jc w:val="center"/>
              <w:rPr>
                <w:rFonts w:ascii="Century Gothic" w:hAnsi="Century Gothic"/>
                <w:b/>
                <w:color w:val="002060"/>
                <w:sz w:val="28"/>
                <w:szCs w:val="28"/>
              </w:rPr>
            </w:pPr>
            <w:r w:rsidRPr="001331EC">
              <w:rPr>
                <w:rFonts w:ascii="Century Gothic" w:hAnsi="Century Gothic"/>
                <w:b/>
                <w:color w:val="002060"/>
              </w:rPr>
              <w:t>Medical Ethics</w:t>
            </w:r>
            <w:r w:rsidRPr="001331EC" w:rsidR="001331EC">
              <w:rPr>
                <w:rFonts w:ascii="Century Gothic" w:hAnsi="Century Gothic"/>
                <w:b/>
                <w:color w:val="002060"/>
              </w:rPr>
              <w:t xml:space="preserve">: </w:t>
            </w:r>
            <w:r w:rsidRPr="001331EC" w:rsidR="001331EC">
              <w:rPr>
                <w:rFonts w:ascii="Century Gothic" w:hAnsi="Century Gothic"/>
                <w:bCs/>
                <w:color w:val="002060"/>
              </w:rPr>
              <w:t>Students will focus on issues related to beginning and end of life such as embryo research, abortion, stem cell and cord blood, assisted dying, euthanasia and palliative care. Students will explore the success of secular and religious teachings applied to these issues.</w:t>
            </w:r>
            <w:r w:rsidRPr="001331EC" w:rsidR="001331EC">
              <w:rPr>
                <w:rFonts w:ascii="Century Gothic" w:hAnsi="Century Gothic"/>
                <w:b/>
                <w:color w:val="002060"/>
              </w:rPr>
              <w:t xml:space="preserve"> </w:t>
            </w:r>
          </w:p>
          <w:p w:rsidR="00E27C21" w:rsidP="00D524C3" w:rsidRDefault="00E27C21" w14:paraId="0220D51A" w14:textId="77777777">
            <w:pPr>
              <w:jc w:val="center"/>
              <w:rPr>
                <w:rFonts w:ascii="Century Gothic" w:hAnsi="Century Gothic"/>
                <w:b/>
                <w:color w:val="002060"/>
                <w:sz w:val="28"/>
                <w:szCs w:val="28"/>
              </w:rPr>
            </w:pPr>
          </w:p>
          <w:p w:rsidR="00E27C21" w:rsidP="00D524C3" w:rsidRDefault="00E27C21" w14:paraId="38780EA7" w14:textId="77777777">
            <w:pPr>
              <w:jc w:val="center"/>
              <w:rPr>
                <w:rFonts w:ascii="Century Gothic" w:hAnsi="Century Gothic"/>
                <w:b/>
                <w:color w:val="002060"/>
                <w:sz w:val="28"/>
                <w:szCs w:val="28"/>
              </w:rPr>
            </w:pPr>
            <w:r>
              <w:rPr>
                <w:rFonts w:ascii="Century Gothic" w:hAnsi="Century Gothic"/>
                <w:b/>
                <w:color w:val="002060"/>
                <w:sz w:val="28"/>
                <w:szCs w:val="28"/>
              </w:rPr>
              <w:t>Islam:</w:t>
            </w:r>
          </w:p>
          <w:p w:rsidR="00E27C21" w:rsidP="00D524C3" w:rsidRDefault="003F1132" w14:paraId="4EB8B13D" w14:textId="7EC9798F">
            <w:pPr>
              <w:jc w:val="center"/>
              <w:rPr>
                <w:rFonts w:ascii="Century Gothic" w:hAnsi="Century Gothic"/>
                <w:b/>
                <w:color w:val="002060"/>
                <w:sz w:val="28"/>
                <w:szCs w:val="28"/>
              </w:rPr>
            </w:pPr>
            <w:r w:rsidRPr="003F1132">
              <w:rPr>
                <w:rFonts w:ascii="Century Gothic" w:hAnsi="Century Gothic"/>
                <w:b/>
                <w:color w:val="002060"/>
              </w:rPr>
              <w:t xml:space="preserve">Religion and Society: </w:t>
            </w:r>
            <w:r w:rsidRPr="003F1132">
              <w:rPr>
                <w:rFonts w:ascii="Century Gothic" w:hAnsi="Century Gothic"/>
                <w:bCs/>
                <w:color w:val="002060"/>
              </w:rPr>
              <w:t xml:space="preserve">Students will explore the challenges of multi-faith </w:t>
            </w:r>
            <w:proofErr w:type="gramStart"/>
            <w:r w:rsidRPr="003F1132">
              <w:rPr>
                <w:rFonts w:ascii="Century Gothic" w:hAnsi="Century Gothic"/>
                <w:bCs/>
                <w:color w:val="002060"/>
              </w:rPr>
              <w:t>societies,,</w:t>
            </w:r>
            <w:proofErr w:type="gramEnd"/>
            <w:r w:rsidRPr="003F1132">
              <w:rPr>
                <w:rFonts w:ascii="Century Gothic" w:hAnsi="Century Gothic"/>
                <w:bCs/>
                <w:color w:val="002060"/>
              </w:rPr>
              <w:t xml:space="preserve"> pluralism, gender, and secularism and how </w:t>
            </w:r>
            <w:r w:rsidRPr="003F1132">
              <w:rPr>
                <w:rFonts w:ascii="Century Gothic" w:hAnsi="Century Gothic"/>
                <w:bCs/>
                <w:color w:val="002060"/>
              </w:rPr>
              <w:t>compatible Islam is with these issues</w:t>
            </w:r>
            <w:r w:rsidRPr="003F1132">
              <w:rPr>
                <w:rFonts w:ascii="Century Gothic" w:hAnsi="Century Gothic"/>
                <w:bCs/>
                <w:color w:val="002060"/>
                <w:sz w:val="28"/>
                <w:szCs w:val="28"/>
              </w:rPr>
              <w:t>.</w:t>
            </w:r>
            <w:r>
              <w:rPr>
                <w:rFonts w:ascii="Century Gothic" w:hAnsi="Century Gothic"/>
                <w:b/>
                <w:color w:val="002060"/>
                <w:sz w:val="28"/>
                <w:szCs w:val="28"/>
              </w:rPr>
              <w:t xml:space="preserve"> </w:t>
            </w:r>
          </w:p>
        </w:tc>
        <w:tc>
          <w:tcPr>
            <w:tcW w:w="3730" w:type="dxa"/>
            <w:gridSpan w:val="2"/>
            <w:shd w:val="clear" w:color="auto" w:fill="1F3864" w:themeFill="accent1" w:themeFillShade="80"/>
            <w:textDirection w:val="btLr"/>
          </w:tcPr>
          <w:p w:rsidRPr="00E27C21" w:rsidR="00E27C21" w:rsidP="00E27C21" w:rsidRDefault="00E27C21" w14:paraId="70BB5628" w14:textId="1F5E3268">
            <w:pPr>
              <w:ind w:left="113" w:right="113"/>
              <w:rPr>
                <w:rFonts w:ascii="Century Gothic" w:hAnsi="Century Gothic"/>
                <w:b/>
                <w:bCs/>
                <w:color w:val="FFFFFF" w:themeColor="background1"/>
                <w:sz w:val="48"/>
                <w:szCs w:val="48"/>
              </w:rPr>
            </w:pPr>
            <w:r w:rsidRPr="00E27C21">
              <w:rPr>
                <w:rFonts w:ascii="Century Gothic" w:hAnsi="Century Gothic"/>
                <w:b/>
                <w:bCs/>
                <w:color w:val="FFFFFF" w:themeColor="background1"/>
                <w:sz w:val="48"/>
                <w:szCs w:val="48"/>
              </w:rPr>
              <w:t>PUBLIC EXAM</w:t>
            </w:r>
          </w:p>
        </w:tc>
      </w:tr>
    </w:tbl>
    <w:p w:rsidR="00D061E7" w:rsidP="005A2A10" w:rsidRDefault="00D061E7" w14:paraId="1C0FBE48" w14:textId="77777777">
      <w:pPr>
        <w:jc w:val="center"/>
        <w:rPr>
          <w:rFonts w:ascii="Century Gothic" w:hAnsi="Century Gothic"/>
          <w:color w:val="002060"/>
          <w:sz w:val="28"/>
          <w:szCs w:val="28"/>
        </w:rPr>
      </w:pPr>
    </w:p>
    <w:p w:rsidR="00D061E7" w:rsidP="005A2A10" w:rsidRDefault="00D061E7" w14:paraId="2394E3ED" w14:textId="77777777">
      <w:pPr>
        <w:jc w:val="center"/>
        <w:rPr>
          <w:rFonts w:ascii="Century Gothic" w:hAnsi="Century Gothic"/>
          <w:color w:val="002060"/>
          <w:sz w:val="28"/>
          <w:szCs w:val="28"/>
        </w:rPr>
      </w:pPr>
    </w:p>
    <w:tbl>
      <w:tblPr>
        <w:tblStyle w:val="TableGrid"/>
        <w:tblW w:w="22539" w:type="dxa"/>
        <w:tblInd w:w="-590" w:type="dxa"/>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ook w:val="04A0" w:firstRow="1" w:lastRow="0" w:firstColumn="1" w:lastColumn="0" w:noHBand="0" w:noVBand="1"/>
      </w:tblPr>
      <w:tblGrid>
        <w:gridCol w:w="22539"/>
      </w:tblGrid>
      <w:tr w:rsidR="00A11482" w:rsidTr="0015650B" w14:paraId="7D6E5D44" w14:textId="77777777">
        <w:tc>
          <w:tcPr>
            <w:tcW w:w="22539" w:type="dxa"/>
            <w:shd w:val="clear" w:color="auto" w:fill="DEEAF6" w:themeFill="accent5" w:themeFillTint="33"/>
          </w:tcPr>
          <w:p w:rsidRPr="003F589F" w:rsidR="003A70E2" w:rsidP="00911732" w:rsidRDefault="003A3003" w14:paraId="7AF7546A" w14:textId="1C3F4DC7">
            <w:pPr>
              <w:autoSpaceDE w:val="0"/>
              <w:autoSpaceDN w:val="0"/>
              <w:adjustRightInd w:val="0"/>
              <w:rPr>
                <w:rFonts w:ascii="Calibri" w:hAnsi="Calibri" w:cs="Calibri"/>
                <w:color w:val="002060"/>
              </w:rPr>
            </w:pPr>
            <w:r w:rsidRPr="003F589F">
              <w:rPr>
                <w:rFonts w:ascii="Century Gothic" w:hAnsi="Century Gothic"/>
                <w:b/>
                <w:color w:val="002060"/>
                <w:sz w:val="24"/>
                <w:szCs w:val="24"/>
              </w:rPr>
              <w:t xml:space="preserve">Impact: </w:t>
            </w:r>
            <w:r w:rsidRPr="003F589F" w:rsidR="00EE1544">
              <w:rPr>
                <w:rFonts w:ascii="Century Gothic" w:hAnsi="Century Gothic"/>
                <w:i/>
                <w:color w:val="002060"/>
                <w:sz w:val="20"/>
                <w:szCs w:val="20"/>
              </w:rPr>
              <w:t xml:space="preserve"> </w:t>
            </w:r>
            <w:r w:rsidRPr="003F589F" w:rsidR="00911732">
              <w:rPr>
                <w:rFonts w:ascii="Calibri" w:hAnsi="Calibri" w:cs="Calibri"/>
                <w:color w:val="002060"/>
              </w:rPr>
              <w:t xml:space="preserve">To ensure that all students achieve mastery in specified knowledge, students are formatively assessed regularly at </w:t>
            </w:r>
            <w:proofErr w:type="gramStart"/>
            <w:r w:rsidRPr="003F589F" w:rsidR="00911732">
              <w:rPr>
                <w:rFonts w:ascii="Calibri" w:hAnsi="Calibri" w:cs="Calibri"/>
                <w:color w:val="002060"/>
              </w:rPr>
              <w:t>KS3</w:t>
            </w:r>
            <w:proofErr w:type="gramEnd"/>
            <w:r w:rsidRPr="003F589F" w:rsidR="00911732">
              <w:rPr>
                <w:rFonts w:ascii="Calibri" w:hAnsi="Calibri" w:cs="Calibri"/>
                <w:color w:val="002060"/>
              </w:rPr>
              <w:t xml:space="preserve"> and teaching is adapted accordingly. Assessment data is used to judge the success of the curriculum and progress towards mastery, with teaching time allocated to the re‐teaching of specific knowledge. </w:t>
            </w:r>
            <w:r w:rsidRPr="003F589F" w:rsidR="00005CE3">
              <w:rPr>
                <w:rFonts w:ascii="Calibri" w:hAnsi="Calibri" w:cs="Calibri"/>
                <w:color w:val="002060"/>
              </w:rPr>
              <w:t xml:space="preserve">Knowledge </w:t>
            </w:r>
            <w:r w:rsidRPr="003F589F" w:rsidR="00A456DB">
              <w:rPr>
                <w:rFonts w:ascii="Calibri" w:hAnsi="Calibri" w:cs="Calibri"/>
                <w:color w:val="002060"/>
              </w:rPr>
              <w:t xml:space="preserve">of </w:t>
            </w:r>
            <w:r w:rsidRPr="003F589F" w:rsidR="000C3761">
              <w:rPr>
                <w:rFonts w:ascii="Calibri" w:hAnsi="Calibri" w:cs="Calibri"/>
                <w:color w:val="002060"/>
              </w:rPr>
              <w:t>sources of authority</w:t>
            </w:r>
            <w:r w:rsidRPr="003F589F" w:rsidR="00A456DB">
              <w:rPr>
                <w:rFonts w:ascii="Calibri" w:hAnsi="Calibri" w:cs="Calibri"/>
                <w:color w:val="002060"/>
              </w:rPr>
              <w:t xml:space="preserve"> </w:t>
            </w:r>
            <w:r w:rsidRPr="003F589F" w:rsidR="00777227">
              <w:rPr>
                <w:rFonts w:ascii="Calibri" w:hAnsi="Calibri" w:cs="Calibri"/>
                <w:color w:val="002060"/>
              </w:rPr>
              <w:t>is assessed through weekly</w:t>
            </w:r>
            <w:r w:rsidRPr="003F589F" w:rsidR="000C3761">
              <w:rPr>
                <w:rFonts w:ascii="Calibri" w:hAnsi="Calibri" w:cs="Calibri"/>
                <w:color w:val="002060"/>
              </w:rPr>
              <w:t xml:space="preserve"> tests at Year 11.</w:t>
            </w:r>
            <w:r w:rsidRPr="003F589F" w:rsidR="00777227">
              <w:rPr>
                <w:rFonts w:ascii="Calibri" w:hAnsi="Calibri" w:cs="Calibri"/>
                <w:color w:val="002060"/>
              </w:rPr>
              <w:t xml:space="preserve"> </w:t>
            </w:r>
            <w:r w:rsidRPr="003F589F" w:rsidR="00911732">
              <w:rPr>
                <w:rFonts w:ascii="Calibri" w:hAnsi="Calibri" w:cs="Calibri"/>
                <w:color w:val="002060"/>
              </w:rPr>
              <w:t xml:space="preserve">The impact of the curriculum upon students becoming theologians and philosophers who can make critical and balanced judgements is assessed through students’ </w:t>
            </w:r>
            <w:r w:rsidRPr="003F589F" w:rsidR="003F589F">
              <w:rPr>
                <w:rFonts w:ascii="Calibri" w:hAnsi="Calibri" w:cs="Calibri"/>
                <w:color w:val="002060"/>
              </w:rPr>
              <w:t xml:space="preserve">exam performance, </w:t>
            </w:r>
            <w:r w:rsidRPr="003F589F" w:rsidR="00911732">
              <w:rPr>
                <w:rFonts w:ascii="Calibri" w:hAnsi="Calibri" w:cs="Calibri"/>
                <w:color w:val="002060"/>
              </w:rPr>
              <w:t xml:space="preserve">participation </w:t>
            </w:r>
            <w:r w:rsidRPr="003F589F" w:rsidR="00842CEB">
              <w:rPr>
                <w:rFonts w:ascii="Calibri" w:hAnsi="Calibri" w:cs="Calibri"/>
                <w:color w:val="002060"/>
              </w:rPr>
              <w:t>in debates</w:t>
            </w:r>
            <w:r w:rsidRPr="003F589F" w:rsidR="00911732">
              <w:rPr>
                <w:rFonts w:ascii="Calibri" w:hAnsi="Calibri" w:cs="Calibri"/>
                <w:color w:val="002060"/>
              </w:rPr>
              <w:t>, whether they watch current affair programmes, read publications that relate to issues of meaning and purpose and whether students choose to do related subjects at A level and university.</w:t>
            </w:r>
          </w:p>
        </w:tc>
      </w:tr>
    </w:tbl>
    <w:p w:rsidRPr="005A2A10" w:rsidR="00A11482" w:rsidP="00913968" w:rsidRDefault="00A11482" w14:paraId="7700FAE4" w14:textId="77777777">
      <w:pPr>
        <w:rPr>
          <w:rFonts w:ascii="Century Gothic" w:hAnsi="Century Gothic"/>
          <w:color w:val="002060"/>
          <w:sz w:val="28"/>
          <w:szCs w:val="28"/>
        </w:rPr>
      </w:pPr>
    </w:p>
    <w:sectPr w:rsidRPr="005A2A10" w:rsidR="00A11482" w:rsidSect="00C814C7">
      <w:pgSz w:w="23811" w:h="16838" w:orient="landscape" w:code="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234C2"/>
    <w:multiLevelType w:val="hybridMultilevel"/>
    <w:tmpl w:val="D7FA187C"/>
    <w:lvl w:ilvl="0" w:tplc="08090001">
      <w:start w:val="1"/>
      <w:numFmt w:val="bullet"/>
      <w:lvlText w:val=""/>
      <w:lvlJc w:val="left"/>
      <w:pPr>
        <w:ind w:left="643" w:hanging="360"/>
      </w:pPr>
      <w:rPr>
        <w:rFonts w:hint="default" w:ascii="Symbol" w:hAnsi="Symbol"/>
      </w:rPr>
    </w:lvl>
    <w:lvl w:ilvl="1" w:tplc="08090003" w:tentative="1">
      <w:start w:val="1"/>
      <w:numFmt w:val="bullet"/>
      <w:lvlText w:val="o"/>
      <w:lvlJc w:val="left"/>
      <w:pPr>
        <w:ind w:left="1363" w:hanging="360"/>
      </w:pPr>
      <w:rPr>
        <w:rFonts w:hint="default" w:ascii="Courier New" w:hAnsi="Courier New" w:cs="Courier New"/>
      </w:rPr>
    </w:lvl>
    <w:lvl w:ilvl="2" w:tplc="08090005" w:tentative="1">
      <w:start w:val="1"/>
      <w:numFmt w:val="bullet"/>
      <w:lvlText w:val=""/>
      <w:lvlJc w:val="left"/>
      <w:pPr>
        <w:ind w:left="2083" w:hanging="360"/>
      </w:pPr>
      <w:rPr>
        <w:rFonts w:hint="default" w:ascii="Wingdings" w:hAnsi="Wingdings"/>
      </w:rPr>
    </w:lvl>
    <w:lvl w:ilvl="3" w:tplc="08090001" w:tentative="1">
      <w:start w:val="1"/>
      <w:numFmt w:val="bullet"/>
      <w:lvlText w:val=""/>
      <w:lvlJc w:val="left"/>
      <w:pPr>
        <w:ind w:left="2803" w:hanging="360"/>
      </w:pPr>
      <w:rPr>
        <w:rFonts w:hint="default" w:ascii="Symbol" w:hAnsi="Symbol"/>
      </w:rPr>
    </w:lvl>
    <w:lvl w:ilvl="4" w:tplc="08090003" w:tentative="1">
      <w:start w:val="1"/>
      <w:numFmt w:val="bullet"/>
      <w:lvlText w:val="o"/>
      <w:lvlJc w:val="left"/>
      <w:pPr>
        <w:ind w:left="3523" w:hanging="360"/>
      </w:pPr>
      <w:rPr>
        <w:rFonts w:hint="default" w:ascii="Courier New" w:hAnsi="Courier New" w:cs="Courier New"/>
      </w:rPr>
    </w:lvl>
    <w:lvl w:ilvl="5" w:tplc="08090005" w:tentative="1">
      <w:start w:val="1"/>
      <w:numFmt w:val="bullet"/>
      <w:lvlText w:val=""/>
      <w:lvlJc w:val="left"/>
      <w:pPr>
        <w:ind w:left="4243" w:hanging="360"/>
      </w:pPr>
      <w:rPr>
        <w:rFonts w:hint="default" w:ascii="Wingdings" w:hAnsi="Wingdings"/>
      </w:rPr>
    </w:lvl>
    <w:lvl w:ilvl="6" w:tplc="08090001" w:tentative="1">
      <w:start w:val="1"/>
      <w:numFmt w:val="bullet"/>
      <w:lvlText w:val=""/>
      <w:lvlJc w:val="left"/>
      <w:pPr>
        <w:ind w:left="4963" w:hanging="360"/>
      </w:pPr>
      <w:rPr>
        <w:rFonts w:hint="default" w:ascii="Symbol" w:hAnsi="Symbol"/>
      </w:rPr>
    </w:lvl>
    <w:lvl w:ilvl="7" w:tplc="08090003" w:tentative="1">
      <w:start w:val="1"/>
      <w:numFmt w:val="bullet"/>
      <w:lvlText w:val="o"/>
      <w:lvlJc w:val="left"/>
      <w:pPr>
        <w:ind w:left="5683" w:hanging="360"/>
      </w:pPr>
      <w:rPr>
        <w:rFonts w:hint="default" w:ascii="Courier New" w:hAnsi="Courier New" w:cs="Courier New"/>
      </w:rPr>
    </w:lvl>
    <w:lvl w:ilvl="8" w:tplc="08090005" w:tentative="1">
      <w:start w:val="1"/>
      <w:numFmt w:val="bullet"/>
      <w:lvlText w:val=""/>
      <w:lvlJc w:val="left"/>
      <w:pPr>
        <w:ind w:left="6403" w:hanging="360"/>
      </w:pPr>
      <w:rPr>
        <w:rFonts w:hint="default" w:ascii="Wingdings" w:hAnsi="Wingdings"/>
      </w:rPr>
    </w:lvl>
  </w:abstractNum>
  <w:abstractNum w:abstractNumId="1" w15:restartNumberingAfterBreak="0">
    <w:nsid w:val="21C37EE7"/>
    <w:multiLevelType w:val="hybridMultilevel"/>
    <w:tmpl w:val="E4A4FCC8"/>
    <w:lvl w:ilvl="0" w:tplc="0809000F">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2C21E65"/>
    <w:multiLevelType w:val="hybridMultilevel"/>
    <w:tmpl w:val="7C322EF4"/>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7EE02B5"/>
    <w:multiLevelType w:val="hybridMultilevel"/>
    <w:tmpl w:val="7326F656"/>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82D4B8E"/>
    <w:multiLevelType w:val="hybridMultilevel"/>
    <w:tmpl w:val="4D066D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A7E3F08"/>
    <w:multiLevelType w:val="hybridMultilevel"/>
    <w:tmpl w:val="CDEA409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43392665"/>
    <w:multiLevelType w:val="hybridMultilevel"/>
    <w:tmpl w:val="AE603A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1BA18AA"/>
    <w:multiLevelType w:val="hybridMultilevel"/>
    <w:tmpl w:val="4D066D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91B45EB"/>
    <w:multiLevelType w:val="hybridMultilevel"/>
    <w:tmpl w:val="FD3EBDD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7F4B4443"/>
    <w:multiLevelType w:val="hybridMultilevel"/>
    <w:tmpl w:val="58C88536"/>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num w:numId="1" w16cid:durableId="1821456956">
    <w:abstractNumId w:val="0"/>
  </w:num>
  <w:num w:numId="2" w16cid:durableId="1437168338">
    <w:abstractNumId w:val="6"/>
  </w:num>
  <w:num w:numId="3" w16cid:durableId="476652948">
    <w:abstractNumId w:val="1"/>
  </w:num>
  <w:num w:numId="4" w16cid:durableId="1065029620">
    <w:abstractNumId w:val="9"/>
  </w:num>
  <w:num w:numId="5" w16cid:durableId="604390535">
    <w:abstractNumId w:val="5"/>
  </w:num>
  <w:num w:numId="6" w16cid:durableId="1064140121">
    <w:abstractNumId w:val="8"/>
  </w:num>
  <w:num w:numId="7" w16cid:durableId="1662082438">
    <w:abstractNumId w:val="7"/>
  </w:num>
  <w:num w:numId="8" w16cid:durableId="1582635624">
    <w:abstractNumId w:val="4"/>
  </w:num>
  <w:num w:numId="9" w16cid:durableId="1626540050">
    <w:abstractNumId w:val="3"/>
  </w:num>
  <w:num w:numId="10" w16cid:durableId="343287801">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60"/>
  <w:activeWritingStyle w:lang="en-GB" w:vendorID="64" w:dllVersion="4096" w:nlCheck="1" w:checkStyle="0" w:appName="MSWord"/>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BA4"/>
    <w:rsid w:val="00005CE3"/>
    <w:rsid w:val="00012A10"/>
    <w:rsid w:val="00013306"/>
    <w:rsid w:val="000179DD"/>
    <w:rsid w:val="00022390"/>
    <w:rsid w:val="0003320E"/>
    <w:rsid w:val="000346D4"/>
    <w:rsid w:val="000406A0"/>
    <w:rsid w:val="000536D5"/>
    <w:rsid w:val="0005394E"/>
    <w:rsid w:val="00060364"/>
    <w:rsid w:val="00063EE3"/>
    <w:rsid w:val="00067503"/>
    <w:rsid w:val="00070BA4"/>
    <w:rsid w:val="00072CE9"/>
    <w:rsid w:val="0009531B"/>
    <w:rsid w:val="00096D50"/>
    <w:rsid w:val="0009704F"/>
    <w:rsid w:val="00097394"/>
    <w:rsid w:val="000A5695"/>
    <w:rsid w:val="000B694D"/>
    <w:rsid w:val="000C2DA7"/>
    <w:rsid w:val="000C3761"/>
    <w:rsid w:val="001211F5"/>
    <w:rsid w:val="00123DB1"/>
    <w:rsid w:val="00125CC5"/>
    <w:rsid w:val="00125D4C"/>
    <w:rsid w:val="00126E55"/>
    <w:rsid w:val="001331EC"/>
    <w:rsid w:val="00133D46"/>
    <w:rsid w:val="00146408"/>
    <w:rsid w:val="00146EAA"/>
    <w:rsid w:val="00147269"/>
    <w:rsid w:val="00152CBE"/>
    <w:rsid w:val="0015650B"/>
    <w:rsid w:val="0015668F"/>
    <w:rsid w:val="00161A1F"/>
    <w:rsid w:val="001707C0"/>
    <w:rsid w:val="00171A0D"/>
    <w:rsid w:val="00175B17"/>
    <w:rsid w:val="00181530"/>
    <w:rsid w:val="001923D6"/>
    <w:rsid w:val="0019250C"/>
    <w:rsid w:val="001B0760"/>
    <w:rsid w:val="001B349A"/>
    <w:rsid w:val="001B643C"/>
    <w:rsid w:val="001C0E85"/>
    <w:rsid w:val="001D1FA6"/>
    <w:rsid w:val="001E0EB5"/>
    <w:rsid w:val="001E3C36"/>
    <w:rsid w:val="001E3DAD"/>
    <w:rsid w:val="001F5108"/>
    <w:rsid w:val="00202693"/>
    <w:rsid w:val="00204FFA"/>
    <w:rsid w:val="0020798C"/>
    <w:rsid w:val="00227456"/>
    <w:rsid w:val="002359BC"/>
    <w:rsid w:val="00252945"/>
    <w:rsid w:val="00252E98"/>
    <w:rsid w:val="00256472"/>
    <w:rsid w:val="00262179"/>
    <w:rsid w:val="00263371"/>
    <w:rsid w:val="00273571"/>
    <w:rsid w:val="00273BFB"/>
    <w:rsid w:val="00292014"/>
    <w:rsid w:val="002A2AF2"/>
    <w:rsid w:val="002B1F84"/>
    <w:rsid w:val="002B273C"/>
    <w:rsid w:val="002B4911"/>
    <w:rsid w:val="002B6DBD"/>
    <w:rsid w:val="002C10B7"/>
    <w:rsid w:val="002C5EB9"/>
    <w:rsid w:val="002D126E"/>
    <w:rsid w:val="002F08FD"/>
    <w:rsid w:val="002F2171"/>
    <w:rsid w:val="002F23F2"/>
    <w:rsid w:val="002F4953"/>
    <w:rsid w:val="003008BE"/>
    <w:rsid w:val="00311535"/>
    <w:rsid w:val="00316647"/>
    <w:rsid w:val="00325246"/>
    <w:rsid w:val="00325589"/>
    <w:rsid w:val="00326A9B"/>
    <w:rsid w:val="00327EA5"/>
    <w:rsid w:val="00327FE6"/>
    <w:rsid w:val="00334B3C"/>
    <w:rsid w:val="003418FC"/>
    <w:rsid w:val="00342FC2"/>
    <w:rsid w:val="003527E7"/>
    <w:rsid w:val="00353C7D"/>
    <w:rsid w:val="00363A02"/>
    <w:rsid w:val="0037227B"/>
    <w:rsid w:val="0038128E"/>
    <w:rsid w:val="00396FE1"/>
    <w:rsid w:val="003975AD"/>
    <w:rsid w:val="003A3003"/>
    <w:rsid w:val="003A5CD1"/>
    <w:rsid w:val="003A7081"/>
    <w:rsid w:val="003A70E2"/>
    <w:rsid w:val="003B1577"/>
    <w:rsid w:val="003B572D"/>
    <w:rsid w:val="003B72DC"/>
    <w:rsid w:val="003C1BE9"/>
    <w:rsid w:val="003C726E"/>
    <w:rsid w:val="003D6F3D"/>
    <w:rsid w:val="003E26FF"/>
    <w:rsid w:val="003F1132"/>
    <w:rsid w:val="003F589F"/>
    <w:rsid w:val="003F6BFE"/>
    <w:rsid w:val="003F73AB"/>
    <w:rsid w:val="00411205"/>
    <w:rsid w:val="00424461"/>
    <w:rsid w:val="004265B5"/>
    <w:rsid w:val="00432C91"/>
    <w:rsid w:val="0043330D"/>
    <w:rsid w:val="004335CD"/>
    <w:rsid w:val="00450615"/>
    <w:rsid w:val="0045586B"/>
    <w:rsid w:val="004570EF"/>
    <w:rsid w:val="00457AE5"/>
    <w:rsid w:val="00462FBF"/>
    <w:rsid w:val="004646FB"/>
    <w:rsid w:val="00472E0C"/>
    <w:rsid w:val="00473B67"/>
    <w:rsid w:val="004752A4"/>
    <w:rsid w:val="00477C37"/>
    <w:rsid w:val="004866EA"/>
    <w:rsid w:val="00493CA5"/>
    <w:rsid w:val="00493EEA"/>
    <w:rsid w:val="004A15E4"/>
    <w:rsid w:val="004B161F"/>
    <w:rsid w:val="004C456D"/>
    <w:rsid w:val="004F11E6"/>
    <w:rsid w:val="004F28EB"/>
    <w:rsid w:val="00501852"/>
    <w:rsid w:val="00503BE0"/>
    <w:rsid w:val="00503DD9"/>
    <w:rsid w:val="00512F7B"/>
    <w:rsid w:val="00513D18"/>
    <w:rsid w:val="00514DCB"/>
    <w:rsid w:val="005234CC"/>
    <w:rsid w:val="00523524"/>
    <w:rsid w:val="005249B6"/>
    <w:rsid w:val="0055021B"/>
    <w:rsid w:val="00551D5E"/>
    <w:rsid w:val="0055475E"/>
    <w:rsid w:val="00555D0C"/>
    <w:rsid w:val="00557D36"/>
    <w:rsid w:val="005603AF"/>
    <w:rsid w:val="00562585"/>
    <w:rsid w:val="00563D05"/>
    <w:rsid w:val="00564520"/>
    <w:rsid w:val="005670C7"/>
    <w:rsid w:val="00572CED"/>
    <w:rsid w:val="00575C2B"/>
    <w:rsid w:val="00584149"/>
    <w:rsid w:val="00587DD5"/>
    <w:rsid w:val="005A217B"/>
    <w:rsid w:val="005A2A10"/>
    <w:rsid w:val="005B65F2"/>
    <w:rsid w:val="005B7A20"/>
    <w:rsid w:val="005C5129"/>
    <w:rsid w:val="005E048A"/>
    <w:rsid w:val="005F032E"/>
    <w:rsid w:val="006054EF"/>
    <w:rsid w:val="006077D4"/>
    <w:rsid w:val="00624138"/>
    <w:rsid w:val="006302F3"/>
    <w:rsid w:val="00637A8C"/>
    <w:rsid w:val="006473F1"/>
    <w:rsid w:val="006601BD"/>
    <w:rsid w:val="00664674"/>
    <w:rsid w:val="0068464E"/>
    <w:rsid w:val="00693ED5"/>
    <w:rsid w:val="006A3CF3"/>
    <w:rsid w:val="006A6CE9"/>
    <w:rsid w:val="006C2542"/>
    <w:rsid w:val="006C325A"/>
    <w:rsid w:val="006C47BA"/>
    <w:rsid w:val="006C5F46"/>
    <w:rsid w:val="006C67D9"/>
    <w:rsid w:val="006D2F9D"/>
    <w:rsid w:val="006E3F19"/>
    <w:rsid w:val="006E5C92"/>
    <w:rsid w:val="006F13CA"/>
    <w:rsid w:val="007014C5"/>
    <w:rsid w:val="00714BE0"/>
    <w:rsid w:val="00722D7D"/>
    <w:rsid w:val="00724E07"/>
    <w:rsid w:val="00727FE6"/>
    <w:rsid w:val="00745CBD"/>
    <w:rsid w:val="00746DF6"/>
    <w:rsid w:val="00751DF7"/>
    <w:rsid w:val="007573FD"/>
    <w:rsid w:val="00772B69"/>
    <w:rsid w:val="00777227"/>
    <w:rsid w:val="00784E18"/>
    <w:rsid w:val="00786A9F"/>
    <w:rsid w:val="00795BC7"/>
    <w:rsid w:val="007A7CAF"/>
    <w:rsid w:val="007B09AD"/>
    <w:rsid w:val="007B7FA7"/>
    <w:rsid w:val="007E500D"/>
    <w:rsid w:val="0080404D"/>
    <w:rsid w:val="0080701B"/>
    <w:rsid w:val="008133B5"/>
    <w:rsid w:val="0081390D"/>
    <w:rsid w:val="00814694"/>
    <w:rsid w:val="00816670"/>
    <w:rsid w:val="008279A7"/>
    <w:rsid w:val="00830FC6"/>
    <w:rsid w:val="00835B78"/>
    <w:rsid w:val="0084289C"/>
    <w:rsid w:val="00842CEB"/>
    <w:rsid w:val="00856200"/>
    <w:rsid w:val="00856CFE"/>
    <w:rsid w:val="00860396"/>
    <w:rsid w:val="0086246A"/>
    <w:rsid w:val="00862A57"/>
    <w:rsid w:val="0086572A"/>
    <w:rsid w:val="00870ADF"/>
    <w:rsid w:val="0087364F"/>
    <w:rsid w:val="00880C9B"/>
    <w:rsid w:val="008832B2"/>
    <w:rsid w:val="008835D7"/>
    <w:rsid w:val="00885039"/>
    <w:rsid w:val="00886152"/>
    <w:rsid w:val="00892604"/>
    <w:rsid w:val="008B54E4"/>
    <w:rsid w:val="008C6314"/>
    <w:rsid w:val="008C6C3D"/>
    <w:rsid w:val="008D12F4"/>
    <w:rsid w:val="008D67B8"/>
    <w:rsid w:val="008F47C9"/>
    <w:rsid w:val="008F5D08"/>
    <w:rsid w:val="00903686"/>
    <w:rsid w:val="0090751A"/>
    <w:rsid w:val="00911732"/>
    <w:rsid w:val="00912578"/>
    <w:rsid w:val="00913968"/>
    <w:rsid w:val="00913B80"/>
    <w:rsid w:val="00913EDB"/>
    <w:rsid w:val="00916450"/>
    <w:rsid w:val="00935AB1"/>
    <w:rsid w:val="00940C20"/>
    <w:rsid w:val="009621E4"/>
    <w:rsid w:val="009668E5"/>
    <w:rsid w:val="009740F1"/>
    <w:rsid w:val="00984F36"/>
    <w:rsid w:val="00991219"/>
    <w:rsid w:val="009A052E"/>
    <w:rsid w:val="009B029C"/>
    <w:rsid w:val="009B0E81"/>
    <w:rsid w:val="009C11AA"/>
    <w:rsid w:val="009F684B"/>
    <w:rsid w:val="00A03FDF"/>
    <w:rsid w:val="00A11482"/>
    <w:rsid w:val="00A124A4"/>
    <w:rsid w:val="00A447AE"/>
    <w:rsid w:val="00A456DB"/>
    <w:rsid w:val="00A527B6"/>
    <w:rsid w:val="00A6347C"/>
    <w:rsid w:val="00A63B5A"/>
    <w:rsid w:val="00A640A3"/>
    <w:rsid w:val="00A706A8"/>
    <w:rsid w:val="00A7435D"/>
    <w:rsid w:val="00A855FA"/>
    <w:rsid w:val="00A8614C"/>
    <w:rsid w:val="00AB5CE2"/>
    <w:rsid w:val="00AC11F4"/>
    <w:rsid w:val="00AC4406"/>
    <w:rsid w:val="00AC52A9"/>
    <w:rsid w:val="00AC58B4"/>
    <w:rsid w:val="00AD0866"/>
    <w:rsid w:val="00AD2644"/>
    <w:rsid w:val="00AE72AF"/>
    <w:rsid w:val="00B030B0"/>
    <w:rsid w:val="00B2245C"/>
    <w:rsid w:val="00B260BC"/>
    <w:rsid w:val="00B2743F"/>
    <w:rsid w:val="00B34CF0"/>
    <w:rsid w:val="00B4605A"/>
    <w:rsid w:val="00B470DE"/>
    <w:rsid w:val="00B5408A"/>
    <w:rsid w:val="00B605E0"/>
    <w:rsid w:val="00B64886"/>
    <w:rsid w:val="00B67358"/>
    <w:rsid w:val="00B71D2A"/>
    <w:rsid w:val="00B8098D"/>
    <w:rsid w:val="00B855A4"/>
    <w:rsid w:val="00B862C1"/>
    <w:rsid w:val="00B96EE2"/>
    <w:rsid w:val="00B975C2"/>
    <w:rsid w:val="00BA2089"/>
    <w:rsid w:val="00BA25B0"/>
    <w:rsid w:val="00BB2E5C"/>
    <w:rsid w:val="00BD233A"/>
    <w:rsid w:val="00BE3DAA"/>
    <w:rsid w:val="00BF076C"/>
    <w:rsid w:val="00C05DC1"/>
    <w:rsid w:val="00C10E4D"/>
    <w:rsid w:val="00C11298"/>
    <w:rsid w:val="00C26F39"/>
    <w:rsid w:val="00C27671"/>
    <w:rsid w:val="00C41F7A"/>
    <w:rsid w:val="00C55E2E"/>
    <w:rsid w:val="00C814C7"/>
    <w:rsid w:val="00CA4EB2"/>
    <w:rsid w:val="00CA560D"/>
    <w:rsid w:val="00CA6B90"/>
    <w:rsid w:val="00CB221F"/>
    <w:rsid w:val="00CB3098"/>
    <w:rsid w:val="00CB31DF"/>
    <w:rsid w:val="00CC4409"/>
    <w:rsid w:val="00CD110F"/>
    <w:rsid w:val="00CD5FF3"/>
    <w:rsid w:val="00CD6D23"/>
    <w:rsid w:val="00CE31F2"/>
    <w:rsid w:val="00CE461D"/>
    <w:rsid w:val="00CE49DA"/>
    <w:rsid w:val="00CE6E95"/>
    <w:rsid w:val="00CE7E4E"/>
    <w:rsid w:val="00CF0361"/>
    <w:rsid w:val="00CF2D08"/>
    <w:rsid w:val="00CF5D4E"/>
    <w:rsid w:val="00CF626D"/>
    <w:rsid w:val="00D061E7"/>
    <w:rsid w:val="00D1790D"/>
    <w:rsid w:val="00D2304C"/>
    <w:rsid w:val="00D261D0"/>
    <w:rsid w:val="00D26C81"/>
    <w:rsid w:val="00D4204F"/>
    <w:rsid w:val="00D43AF2"/>
    <w:rsid w:val="00D44290"/>
    <w:rsid w:val="00D467E7"/>
    <w:rsid w:val="00D50D78"/>
    <w:rsid w:val="00D5157A"/>
    <w:rsid w:val="00D52F27"/>
    <w:rsid w:val="00D538E3"/>
    <w:rsid w:val="00D54001"/>
    <w:rsid w:val="00D57217"/>
    <w:rsid w:val="00D62223"/>
    <w:rsid w:val="00D66850"/>
    <w:rsid w:val="00D741D5"/>
    <w:rsid w:val="00D747A2"/>
    <w:rsid w:val="00D76D5C"/>
    <w:rsid w:val="00D93278"/>
    <w:rsid w:val="00DA635F"/>
    <w:rsid w:val="00DA6C08"/>
    <w:rsid w:val="00DB08D2"/>
    <w:rsid w:val="00DB75FC"/>
    <w:rsid w:val="00DC2F10"/>
    <w:rsid w:val="00DD205A"/>
    <w:rsid w:val="00DD4E49"/>
    <w:rsid w:val="00DD5E69"/>
    <w:rsid w:val="00DD6274"/>
    <w:rsid w:val="00DF00C9"/>
    <w:rsid w:val="00DF179E"/>
    <w:rsid w:val="00E029EE"/>
    <w:rsid w:val="00E07142"/>
    <w:rsid w:val="00E14333"/>
    <w:rsid w:val="00E2247E"/>
    <w:rsid w:val="00E23A11"/>
    <w:rsid w:val="00E264CB"/>
    <w:rsid w:val="00E27C21"/>
    <w:rsid w:val="00E42EBA"/>
    <w:rsid w:val="00E43FE5"/>
    <w:rsid w:val="00E54969"/>
    <w:rsid w:val="00E76B6B"/>
    <w:rsid w:val="00E84243"/>
    <w:rsid w:val="00E847DE"/>
    <w:rsid w:val="00E868D7"/>
    <w:rsid w:val="00E87A6D"/>
    <w:rsid w:val="00E9104D"/>
    <w:rsid w:val="00E92A8B"/>
    <w:rsid w:val="00E930E1"/>
    <w:rsid w:val="00E93CEE"/>
    <w:rsid w:val="00EA13F0"/>
    <w:rsid w:val="00EA2A7F"/>
    <w:rsid w:val="00EA3A52"/>
    <w:rsid w:val="00EA6869"/>
    <w:rsid w:val="00EC1E85"/>
    <w:rsid w:val="00ED092A"/>
    <w:rsid w:val="00ED0DC6"/>
    <w:rsid w:val="00ED497F"/>
    <w:rsid w:val="00EE0171"/>
    <w:rsid w:val="00EE1544"/>
    <w:rsid w:val="00EE3FFC"/>
    <w:rsid w:val="00EE438C"/>
    <w:rsid w:val="00F00F9B"/>
    <w:rsid w:val="00F05A1B"/>
    <w:rsid w:val="00F1583C"/>
    <w:rsid w:val="00F22F08"/>
    <w:rsid w:val="00F2340B"/>
    <w:rsid w:val="00F27C06"/>
    <w:rsid w:val="00F3669A"/>
    <w:rsid w:val="00F37C8F"/>
    <w:rsid w:val="00F44C75"/>
    <w:rsid w:val="00F47A00"/>
    <w:rsid w:val="00F643B5"/>
    <w:rsid w:val="00F651B0"/>
    <w:rsid w:val="00F74C0B"/>
    <w:rsid w:val="00F75506"/>
    <w:rsid w:val="00F767AD"/>
    <w:rsid w:val="00F80BFF"/>
    <w:rsid w:val="00F851AD"/>
    <w:rsid w:val="00F909E1"/>
    <w:rsid w:val="00F95C4A"/>
    <w:rsid w:val="00FA0603"/>
    <w:rsid w:val="00FA2ADF"/>
    <w:rsid w:val="00FB5212"/>
    <w:rsid w:val="00FC19A6"/>
    <w:rsid w:val="00FC5853"/>
    <w:rsid w:val="00FC5F78"/>
    <w:rsid w:val="00FF17CF"/>
    <w:rsid w:val="00FF753A"/>
    <w:rsid w:val="05065B9A"/>
    <w:rsid w:val="064936C8"/>
    <w:rsid w:val="08B5871D"/>
    <w:rsid w:val="0A178EEC"/>
    <w:rsid w:val="0F53DFD7"/>
    <w:rsid w:val="122D6DBE"/>
    <w:rsid w:val="143C6C25"/>
    <w:rsid w:val="18EEB1E2"/>
    <w:rsid w:val="1DDD187A"/>
    <w:rsid w:val="1F855E1B"/>
    <w:rsid w:val="2183A39C"/>
    <w:rsid w:val="2275A8E8"/>
    <w:rsid w:val="241C9B2D"/>
    <w:rsid w:val="26A199DB"/>
    <w:rsid w:val="29738CB7"/>
    <w:rsid w:val="29B19545"/>
    <w:rsid w:val="2A7B2C3E"/>
    <w:rsid w:val="2B429095"/>
    <w:rsid w:val="33415E61"/>
    <w:rsid w:val="35401F4B"/>
    <w:rsid w:val="38033F63"/>
    <w:rsid w:val="38246F18"/>
    <w:rsid w:val="39C4F5AB"/>
    <w:rsid w:val="3AB622AD"/>
    <w:rsid w:val="3BE8E989"/>
    <w:rsid w:val="462D516F"/>
    <w:rsid w:val="472CF979"/>
    <w:rsid w:val="4825C18A"/>
    <w:rsid w:val="490853EC"/>
    <w:rsid w:val="4D4F0F39"/>
    <w:rsid w:val="50E035A1"/>
    <w:rsid w:val="5C9D1781"/>
    <w:rsid w:val="67E4CBA3"/>
    <w:rsid w:val="69F4E093"/>
    <w:rsid w:val="6B35A2B8"/>
    <w:rsid w:val="6CA1D3CD"/>
    <w:rsid w:val="6F4FA87D"/>
    <w:rsid w:val="7035B02B"/>
    <w:rsid w:val="7205DFA7"/>
    <w:rsid w:val="72C2DCD2"/>
    <w:rsid w:val="7CCCFEDE"/>
    <w:rsid w:val="7F994E11"/>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88A5C"/>
  <w15:docId w15:val="{E87409C3-F7AE-4841-BF05-B1921F92CFF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eastAsia="SimSun" w:ascii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A6B90"/>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5A2A10"/>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A11482"/>
    <w:pPr>
      <w:ind w:left="720"/>
      <w:contextualSpacing/>
    </w:pPr>
  </w:style>
  <w:style w:type="paragraph" w:styleId="BalloonText">
    <w:name w:val="Balloon Text"/>
    <w:basedOn w:val="Normal"/>
    <w:link w:val="BalloonTextChar"/>
    <w:uiPriority w:val="99"/>
    <w:semiHidden/>
    <w:unhideWhenUsed/>
    <w:rsid w:val="00913968"/>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91396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639059">
      <w:bodyDiv w:val="1"/>
      <w:marLeft w:val="0"/>
      <w:marRight w:val="0"/>
      <w:marTop w:val="0"/>
      <w:marBottom w:val="0"/>
      <w:divBdr>
        <w:top w:val="none" w:sz="0" w:space="0" w:color="auto"/>
        <w:left w:val="none" w:sz="0" w:space="0" w:color="auto"/>
        <w:bottom w:val="none" w:sz="0" w:space="0" w:color="auto"/>
        <w:right w:val="none" w:sz="0" w:space="0" w:color="auto"/>
      </w:divBdr>
    </w:div>
    <w:div w:id="465584896">
      <w:bodyDiv w:val="1"/>
      <w:marLeft w:val="0"/>
      <w:marRight w:val="0"/>
      <w:marTop w:val="0"/>
      <w:marBottom w:val="0"/>
      <w:divBdr>
        <w:top w:val="none" w:sz="0" w:space="0" w:color="auto"/>
        <w:left w:val="none" w:sz="0" w:space="0" w:color="auto"/>
        <w:bottom w:val="none" w:sz="0" w:space="0" w:color="auto"/>
        <w:right w:val="none" w:sz="0" w:space="0" w:color="auto"/>
      </w:divBdr>
    </w:div>
    <w:div w:id="508912809">
      <w:bodyDiv w:val="1"/>
      <w:marLeft w:val="0"/>
      <w:marRight w:val="0"/>
      <w:marTop w:val="0"/>
      <w:marBottom w:val="0"/>
      <w:divBdr>
        <w:top w:val="none" w:sz="0" w:space="0" w:color="auto"/>
        <w:left w:val="none" w:sz="0" w:space="0" w:color="auto"/>
        <w:bottom w:val="none" w:sz="0" w:space="0" w:color="auto"/>
        <w:right w:val="none" w:sz="0" w:space="0" w:color="auto"/>
      </w:divBdr>
    </w:div>
    <w:div w:id="533007356">
      <w:bodyDiv w:val="1"/>
      <w:marLeft w:val="0"/>
      <w:marRight w:val="0"/>
      <w:marTop w:val="0"/>
      <w:marBottom w:val="0"/>
      <w:divBdr>
        <w:top w:val="none" w:sz="0" w:space="0" w:color="auto"/>
        <w:left w:val="none" w:sz="0" w:space="0" w:color="auto"/>
        <w:bottom w:val="none" w:sz="0" w:space="0" w:color="auto"/>
        <w:right w:val="none" w:sz="0" w:space="0" w:color="auto"/>
      </w:divBdr>
    </w:div>
    <w:div w:id="607011865">
      <w:bodyDiv w:val="1"/>
      <w:marLeft w:val="0"/>
      <w:marRight w:val="0"/>
      <w:marTop w:val="0"/>
      <w:marBottom w:val="0"/>
      <w:divBdr>
        <w:top w:val="none" w:sz="0" w:space="0" w:color="auto"/>
        <w:left w:val="none" w:sz="0" w:space="0" w:color="auto"/>
        <w:bottom w:val="none" w:sz="0" w:space="0" w:color="auto"/>
        <w:right w:val="none" w:sz="0" w:space="0" w:color="auto"/>
      </w:divBdr>
    </w:div>
    <w:div w:id="732627128">
      <w:bodyDiv w:val="1"/>
      <w:marLeft w:val="0"/>
      <w:marRight w:val="0"/>
      <w:marTop w:val="0"/>
      <w:marBottom w:val="0"/>
      <w:divBdr>
        <w:top w:val="none" w:sz="0" w:space="0" w:color="auto"/>
        <w:left w:val="none" w:sz="0" w:space="0" w:color="auto"/>
        <w:bottom w:val="none" w:sz="0" w:space="0" w:color="auto"/>
        <w:right w:val="none" w:sz="0" w:space="0" w:color="auto"/>
      </w:divBdr>
    </w:div>
    <w:div w:id="973170013">
      <w:bodyDiv w:val="1"/>
      <w:marLeft w:val="0"/>
      <w:marRight w:val="0"/>
      <w:marTop w:val="0"/>
      <w:marBottom w:val="0"/>
      <w:divBdr>
        <w:top w:val="none" w:sz="0" w:space="0" w:color="auto"/>
        <w:left w:val="none" w:sz="0" w:space="0" w:color="auto"/>
        <w:bottom w:val="none" w:sz="0" w:space="0" w:color="auto"/>
        <w:right w:val="none" w:sz="0" w:space="0" w:color="auto"/>
      </w:divBdr>
    </w:div>
    <w:div w:id="1009795878">
      <w:bodyDiv w:val="1"/>
      <w:marLeft w:val="0"/>
      <w:marRight w:val="0"/>
      <w:marTop w:val="0"/>
      <w:marBottom w:val="0"/>
      <w:divBdr>
        <w:top w:val="none" w:sz="0" w:space="0" w:color="auto"/>
        <w:left w:val="none" w:sz="0" w:space="0" w:color="auto"/>
        <w:bottom w:val="none" w:sz="0" w:space="0" w:color="auto"/>
        <w:right w:val="none" w:sz="0" w:space="0" w:color="auto"/>
      </w:divBdr>
    </w:div>
    <w:div w:id="1296792765">
      <w:bodyDiv w:val="1"/>
      <w:marLeft w:val="0"/>
      <w:marRight w:val="0"/>
      <w:marTop w:val="0"/>
      <w:marBottom w:val="0"/>
      <w:divBdr>
        <w:top w:val="none" w:sz="0" w:space="0" w:color="auto"/>
        <w:left w:val="none" w:sz="0" w:space="0" w:color="auto"/>
        <w:bottom w:val="none" w:sz="0" w:space="0" w:color="auto"/>
        <w:right w:val="none" w:sz="0" w:space="0" w:color="auto"/>
      </w:divBdr>
    </w:div>
    <w:div w:id="1421874594">
      <w:bodyDiv w:val="1"/>
      <w:marLeft w:val="0"/>
      <w:marRight w:val="0"/>
      <w:marTop w:val="0"/>
      <w:marBottom w:val="0"/>
      <w:divBdr>
        <w:top w:val="none" w:sz="0" w:space="0" w:color="auto"/>
        <w:left w:val="none" w:sz="0" w:space="0" w:color="auto"/>
        <w:bottom w:val="none" w:sz="0" w:space="0" w:color="auto"/>
        <w:right w:val="none" w:sz="0" w:space="0" w:color="auto"/>
      </w:divBdr>
    </w:div>
    <w:div w:id="2011714860">
      <w:bodyDiv w:val="1"/>
      <w:marLeft w:val="0"/>
      <w:marRight w:val="0"/>
      <w:marTop w:val="0"/>
      <w:marBottom w:val="0"/>
      <w:divBdr>
        <w:top w:val="none" w:sz="0" w:space="0" w:color="auto"/>
        <w:left w:val="none" w:sz="0" w:space="0" w:color="auto"/>
        <w:bottom w:val="none" w:sz="0" w:space="0" w:color="auto"/>
        <w:right w:val="none" w:sz="0" w:space="0" w:color="auto"/>
      </w:divBdr>
    </w:div>
    <w:div w:id="2086685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theme" Target="theme/theme1.xml" Id="rId10" /><Relationship Type="http://schemas.openxmlformats.org/officeDocument/2006/relationships/customXml" Target="../customXml/item4.xml" Id="rId4" /><Relationship Type="http://schemas.openxmlformats.org/officeDocument/2006/relationships/fontTable" Target="fontTable.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055560d9-c892-4490-9959-d4a045cf6b2d" xsi:nil="true"/>
    <lcf76f155ced4ddcb4097134ff3c332f xmlns="3c559616-a6f5-4d13-8653-46490d376ba0">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C89EEEFD141434799E47F07792B3544" ma:contentTypeVersion="19" ma:contentTypeDescription="Create a new document." ma:contentTypeScope="" ma:versionID="bb2dc98cdad46e7b0bc714182014ae96">
  <xsd:schema xmlns:xsd="http://www.w3.org/2001/XMLSchema" xmlns:xs="http://www.w3.org/2001/XMLSchema" xmlns:p="http://schemas.microsoft.com/office/2006/metadata/properties" xmlns:ns2="3c559616-a6f5-4d13-8653-46490d376ba0" xmlns:ns3="055560d9-c892-4490-9959-d4a045cf6b2d" targetNamespace="http://schemas.microsoft.com/office/2006/metadata/properties" ma:root="true" ma:fieldsID="89cf947e106bee1fad860f7f7521a350" ns2:_="" ns3:_="">
    <xsd:import namespace="3c559616-a6f5-4d13-8653-46490d376ba0"/>
    <xsd:import namespace="055560d9-c892-4490-9959-d4a045cf6b2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559616-a6f5-4d13-8653-46490d376b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10481b6-4845-4e1a-a9e4-f601009594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5560d9-c892-4490-9959-d4a045cf6b2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d9abcef-cbc1-488c-bc0e-380579d30fb6}" ma:internalName="TaxCatchAll" ma:showField="CatchAllData" ma:web="055560d9-c892-4490-9959-d4a045cf6b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B6C196-74AF-4F3F-9105-7D3A68B90B5F}">
  <ds:schemaRefs>
    <ds:schemaRef ds:uri="http://schemas.microsoft.com/sharepoint/v3/contenttype/forms"/>
  </ds:schemaRefs>
</ds:datastoreItem>
</file>

<file path=customXml/itemProps2.xml><?xml version="1.0" encoding="utf-8"?>
<ds:datastoreItem xmlns:ds="http://schemas.openxmlformats.org/officeDocument/2006/customXml" ds:itemID="{EF4FE9A1-CFA0-46C3-B5FC-94BE1A44B1A6}">
  <ds:schemaRefs>
    <ds:schemaRef ds:uri="http://schemas.openxmlformats.org/officeDocument/2006/bibliography"/>
  </ds:schemaRefs>
</ds:datastoreItem>
</file>

<file path=customXml/itemProps3.xml><?xml version="1.0" encoding="utf-8"?>
<ds:datastoreItem xmlns:ds="http://schemas.openxmlformats.org/officeDocument/2006/customXml" ds:itemID="{5CE3666E-2B32-4CAE-B326-9A95523E5C8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5444983-A05F-4EBE-BF2C-24CB1C6ACA1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Katie Wang</dc:creator>
  <cp:lastModifiedBy>Colm Gallagher</cp:lastModifiedBy>
  <cp:revision>30</cp:revision>
  <cp:lastPrinted>2024-10-07T10:47:00Z</cp:lastPrinted>
  <dcterms:created xsi:type="dcterms:W3CDTF">2025-06-26T08:03:00Z</dcterms:created>
  <dcterms:modified xsi:type="dcterms:W3CDTF">2026-06-24T13:38:25Z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0x0101000C89EEEFD141434799E47F07792B3544</vt:lpwstr>
  </property>
</Properties>
</file>